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67B33D45" w14:textId="77777777">
        <w:tc>
          <w:tcPr>
            <w:tcW w:w="0" w:type="auto"/>
            <w:vAlign w:val="center"/>
            <w:hideMark/>
          </w:tcPr>
          <w:p w14:paraId="4B9329B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ANEXA 1D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la normele metodologice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2A9BFB9F" w14:textId="77777777">
        <w:tc>
          <w:tcPr>
            <w:tcW w:w="0" w:type="auto"/>
            <w:vAlign w:val="center"/>
            <w:hideMark/>
          </w:tcPr>
          <w:p w14:paraId="62427554" w14:textId="77777777" w:rsidR="00000000" w:rsidRDefault="00000000">
            <w:pPr>
              <w:spacing w:after="2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Style w:val="Strong"/>
                <w:rFonts w:ascii="Arial" w:eastAsia="Times New Roman" w:hAnsi="Arial" w:cs="Arial"/>
              </w:rPr>
              <w:t>NOTIFICARE PREEMPTORI</w:t>
            </w:r>
          </w:p>
        </w:tc>
      </w:tr>
    </w:tbl>
    <w:p w14:paraId="3D10D003" w14:textId="77777777" w:rsidR="00000000" w:rsidRDefault="00000000">
      <w:pPr>
        <w:rPr>
          <w:rFonts w:eastAsia="Times New Roman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2406"/>
      </w:tblGrid>
      <w:tr w:rsidR="00000000" w14:paraId="14B3388C" w14:textId="77777777">
        <w:trPr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08E75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Judetul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TELEORMAN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Primaria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MOSTENI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FF62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Registrul de evidenta </w:t>
            </w:r>
            <w:r>
              <w:rPr>
                <w:rFonts w:ascii="Arial" w:eastAsia="Times New Roman" w:hAnsi="Arial" w:cs="Arial"/>
              </w:rPr>
              <w:br/>
              <w:t xml:space="preserve">Nr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387 </w:t>
            </w:r>
            <w:r>
              <w:rPr>
                <w:rFonts w:ascii="Arial" w:eastAsia="Times New Roman" w:hAnsi="Arial" w:cs="Arial"/>
              </w:rPr>
              <w:t xml:space="preserve">din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06.07.2026 </w:t>
            </w:r>
          </w:p>
        </w:tc>
      </w:tr>
    </w:tbl>
    <w:p w14:paraId="3A8D086F" w14:textId="77777777" w:rsidR="00000000" w:rsidRDefault="00000000">
      <w:pPr>
        <w:rPr>
          <w:rFonts w:eastAsia="Times New Roman"/>
          <w:vanish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64199955" w14:textId="77777777">
        <w:tc>
          <w:tcPr>
            <w:tcW w:w="0" w:type="auto"/>
            <w:vAlign w:val="center"/>
            <w:hideMark/>
          </w:tcPr>
          <w:p w14:paraId="4F895F4B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  <w:t> </w:t>
            </w:r>
          </w:p>
        </w:tc>
      </w:tr>
      <w:tr w:rsidR="00000000" w14:paraId="6A5AA33D" w14:textId="77777777">
        <w:tc>
          <w:tcPr>
            <w:tcW w:w="0" w:type="auto"/>
            <w:vAlign w:val="center"/>
            <w:hideMark/>
          </w:tcPr>
          <w:p w14:paraId="451C50F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  <w:t xml:space="preserve">In temeiul art. 6 alin. (6)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cu modificarile si completarile ulterioare, prin prezenta se aduce la cunostinta LEPĂDATU ALEXANDRU, CNP ..................... , nr ..........(**), in calitate de Preemptor avand cu domiciliul/resedinta/sediul social/secundar in: Mosteni </w:t>
            </w:r>
            <w:r>
              <w:rPr>
                <w:rFonts w:ascii="Arial" w:eastAsia="Times New Roman" w:hAnsi="Arial" w:cs="Arial"/>
              </w:rPr>
              <w:br/>
              <w:t xml:space="preserve">, Oferta de vanzare nr 387 din data de 06.07.2026 , depusa de CONTAN NICUȘOR impreuna cu CONTAN MAXIMILIAN, privind terenul agricol situat in extravilan in suprafata de 0.2500 ha, reprezentand cota-parte 1/1, numar cadastral 223, nr carte funciara 223 , nr tarla 36 , nr parcela 181/1 , categorie de folosinta arabil , la pretul de 7000.0 lei MOSTENI, afisata in data de 06.07.2026 la sediul/site-ul Primariei MOSTENI, judetul TELEORMAN </w:t>
            </w:r>
          </w:p>
        </w:tc>
      </w:tr>
    </w:tbl>
    <w:p w14:paraId="32354C01" w14:textId="77777777" w:rsidR="00000000" w:rsidRDefault="00000000">
      <w:pPr>
        <w:rPr>
          <w:rFonts w:eastAsia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532D264E" w14:textId="77777777">
        <w:tc>
          <w:tcPr>
            <w:tcW w:w="5000" w:type="pct"/>
            <w:vAlign w:val="center"/>
            <w:hideMark/>
          </w:tcPr>
          <w:p w14:paraId="41B18AF8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PRIMAR </w:t>
            </w:r>
          </w:p>
        </w:tc>
      </w:tr>
      <w:tr w:rsidR="00000000" w14:paraId="18F9D9FB" w14:textId="77777777">
        <w:tc>
          <w:tcPr>
            <w:tcW w:w="0" w:type="auto"/>
            <w:vAlign w:val="center"/>
            <w:hideMark/>
          </w:tcPr>
          <w:p w14:paraId="062372DA" w14:textId="77777777" w:rsidR="00000000" w:rsidRDefault="00000000">
            <w:pPr>
              <w:spacing w:after="2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Vică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</w:p>
        </w:tc>
      </w:tr>
      <w:tr w:rsidR="00000000" w14:paraId="70F7A4A9" w14:textId="77777777">
        <w:tc>
          <w:tcPr>
            <w:tcW w:w="5000" w:type="pct"/>
            <w:vAlign w:val="center"/>
            <w:hideMark/>
          </w:tcPr>
          <w:p w14:paraId="442C4248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SECRETAR GENERAL </w:t>
            </w:r>
          </w:p>
        </w:tc>
      </w:tr>
      <w:tr w:rsidR="00000000" w14:paraId="0AA0AD70" w14:textId="77777777">
        <w:tc>
          <w:tcPr>
            <w:tcW w:w="0" w:type="auto"/>
            <w:vAlign w:val="center"/>
            <w:hideMark/>
          </w:tcPr>
          <w:p w14:paraId="6774E5CC" w14:textId="77777777" w:rsidR="00000000" w:rsidRDefault="00000000">
            <w:pPr>
              <w:spacing w:after="2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Florin </w:t>
            </w:r>
            <w:r>
              <w:rPr>
                <w:rFonts w:ascii="Arial" w:eastAsia="Times New Roman" w:hAnsi="Arial" w:cs="Arial"/>
              </w:rPr>
              <w:br/>
            </w:r>
          </w:p>
        </w:tc>
      </w:tr>
      <w:tr w:rsidR="00000000" w14:paraId="5E9F2E9C" w14:textId="77777777">
        <w:tc>
          <w:tcPr>
            <w:tcW w:w="0" w:type="auto"/>
            <w:vAlign w:val="center"/>
            <w:hideMark/>
          </w:tcPr>
          <w:p w14:paraId="512A4B7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NOTE :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15"/>
                <w:szCs w:val="15"/>
              </w:rPr>
              <w:t xml:space="preserve">- Campurile notate cu (*) sunt obligatorii de completat. 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 xml:space="preserve">- Campurile notate cu (**) se completeaza cu numarul din registrul comertului sau cu numarul din Registrul asociatiilor si fundatiilor 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 xml:space="preserve">- Notificarea se emite pentru fiecare preemptor mentionat in lista preemptorilor. </w:t>
            </w:r>
          </w:p>
        </w:tc>
      </w:tr>
    </w:tbl>
    <w:p w14:paraId="1BCC10F5" w14:textId="77777777" w:rsidR="00273CB3" w:rsidRDefault="00273CB3">
      <w:pPr>
        <w:rPr>
          <w:rFonts w:eastAsia="Times New Roman"/>
        </w:rPr>
      </w:pPr>
    </w:p>
    <w:sectPr w:rsidR="00273CB3">
      <w:pgSz w:w="11906" w:h="16838"/>
      <w:pgMar w:top="432" w:right="1008" w:bottom="648" w:left="1008" w:header="576" w:footer="57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D6"/>
    <w:rsid w:val="00273CB3"/>
    <w:rsid w:val="003D117E"/>
    <w:rsid w:val="005B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BEE1C"/>
  <w15:chartTrackingRefBased/>
  <w15:docId w15:val="{797AD7BA-D22F-42A0-A518-585BB43A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1D</dc:title>
  <dc:subject/>
  <dc:creator>FLORIN TĂBĂRANA</dc:creator>
  <cp:keywords/>
  <dc:description/>
  <cp:lastModifiedBy>FLORIN TĂBĂRANA</cp:lastModifiedBy>
  <cp:revision>2</cp:revision>
  <dcterms:created xsi:type="dcterms:W3CDTF">2026-07-06T09:24:00Z</dcterms:created>
  <dcterms:modified xsi:type="dcterms:W3CDTF">2026-07-06T09:24:00Z</dcterms:modified>
</cp:coreProperties>
</file>