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5"/>
        <w:gridCol w:w="4945"/>
      </w:tblGrid>
      <w:tr w:rsidR="00000000">
        <w:trPr>
          <w:tblCellSpacing w:w="15" w:type="dxa"/>
        </w:trPr>
        <w:tc>
          <w:tcPr>
            <w:tcW w:w="2500" w:type="pct"/>
            <w:hideMark/>
          </w:tcPr>
          <w:p w:rsidR="00000000" w:rsidRDefault="00000000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ANEXA 1K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 xml:space="preserve">la normele metodologice </w:t>
            </w:r>
          </w:p>
        </w:tc>
        <w:tc>
          <w:tcPr>
            <w:tcW w:w="0" w:type="auto"/>
            <w:hideMark/>
          </w:tcPr>
          <w:p w:rsidR="00000000" w:rsidRDefault="00000000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ETAPA - FINALIZARE PREEMPTORI </w:t>
            </w:r>
          </w:p>
        </w:tc>
      </w:tr>
      <w:tr w:rsidR="0000000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PROCES-VERBAL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de constatare a derularii etapei procedurale privind exercitarea dreptului de preemptiune </w:t>
            </w:r>
          </w:p>
        </w:tc>
      </w:tr>
    </w:tbl>
    <w:p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201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27.06.2024 </w:t>
            </w:r>
          </w:p>
        </w:tc>
      </w:tr>
    </w:tbl>
    <w:p w:rsidR="00000000" w:rsidRDefault="00000000">
      <w:pPr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>
        <w:tc>
          <w:tcPr>
            <w:tcW w:w="0" w:type="auto"/>
            <w:vAlign w:val="center"/>
            <w:hideMark/>
          </w:tcPr>
          <w:p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000000">
        <w:tc>
          <w:tcPr>
            <w:tcW w:w="0" w:type="auto"/>
            <w:vAlign w:val="center"/>
            <w:hideMark/>
          </w:tcPr>
          <w:p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      Incheiat astazi, 27.06.2024 , in urma constatarii derularii etapei procedurale privind exercitarea dreptului de preemptiune, privind oferta de vanzare nr. 201 din 19.04.2024 a terenului agricol situat in extravilanul orasului/comunei MOSTENI, tarlaua 4 , parcela 101 , categoria de folosinta arabil , identificat prin nr. cadastral 21546, si numar carte funciara 21546, in suprafata de 0.2069 ha, reprezentand cota-parte 1/1, judetul TELEORMAN, depusa de MARIN MAXIMILIAN, CNP </w:t>
            </w:r>
            <w:r w:rsidR="00C37D8B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</w:t>
            </w:r>
            <w:r w:rsidR="00C37D8B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in calitate de vanzator </w:t>
            </w:r>
            <w:r>
              <w:rPr>
                <w:rFonts w:ascii="Arial" w:eastAsia="Times New Roman" w:hAnsi="Arial" w:cs="Arial"/>
              </w:rPr>
              <w:br/>
              <w:t xml:space="preserve">      In conformitate cu prevederile art. 7 alin. (8)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si ale art. 3 lit. l) si m) si art. 8 alin. (1) din Normele metodologice privind exercitarea de catre Ministerul Agriculturii si Dezvoltarii Rurale a atributiilor ce ii revin pentru aplicarea titlului I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aprobate prin Ordinul viceprim - ministrului, ministrul agriculturii si dezvoltarii rurale, al viceprim - ministrului, ministrul dezvoltarii regionale si administratiei publice, al ministrului apararii nationale si al viceprim - ministrului, ministrul culturii, nr. 719/740/M.57/2.333/2014, cu modificarile si completarile ulterioare, denumite in continuare norme metodologice. </w:t>
            </w:r>
            <w:r>
              <w:rPr>
                <w:rFonts w:ascii="Arial" w:eastAsia="Times New Roman" w:hAnsi="Arial" w:cs="Arial"/>
              </w:rPr>
              <w:br/>
              <w:t xml:space="preserve">      Prezentul proces - verbal a fost intocmit la expirarea termenului de 45 de zile lucratoare prevazut de dispozitiile art. 6 alin. (1) din Legea nr. 17/2014, cu modificarile si completarile ulterioare, termen pana la care niciun preemptor din categoria celor enumerati in cuprinsul art. 4 alin. (1) din actul normativ antementionat nu si-a exercitat dreptul de preemptiune pentru vanzarea terenului agricol inscris in cartea funciara nr 21546, nr. cadastral 21546, suprafata 0.2069 ha, sens in care certificam urmatoarele: </w:t>
            </w:r>
            <w:r>
              <w:rPr>
                <w:rFonts w:ascii="Arial" w:eastAsia="Times New Roman" w:hAnsi="Arial" w:cs="Arial"/>
              </w:rPr>
              <w:br/>
              <w:t xml:space="preserve">      1. inregistrarea cererii vanzatorului nr. 201 din 19.04.2024 , a ofertei de vanzare nr. 201 din 19.04.2024 pentru terenul agricol in suprafata de 0.2069 ha, depusa de MARIN MAXIMILIAN, CNP </w:t>
            </w:r>
            <w:r w:rsidR="00C37D8B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</w:t>
            </w:r>
            <w:r w:rsidR="00C37D8B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in calitate de vanzator precum si a documentelor justificative prevazute de art. 5 alin. (1) din normele metodologice; </w:t>
            </w:r>
            <w:r>
              <w:rPr>
                <w:rFonts w:ascii="Arial" w:eastAsia="Times New Roman" w:hAnsi="Arial" w:cs="Arial"/>
              </w:rPr>
              <w:br/>
              <w:t xml:space="preserve">      2. incheierea Procesului - verbal de afisare a ofertei de vanzare nr. 201 din 19.04.2024 si afisarea ofertei de vanzare la sediul primariei MOSTENI, in data de 19.04.2024; </w:t>
            </w:r>
            <w:r>
              <w:rPr>
                <w:rFonts w:ascii="Arial" w:eastAsia="Times New Roman" w:hAnsi="Arial" w:cs="Arial"/>
              </w:rPr>
              <w:br/>
              <w:t xml:space="preserve">      3. notificarea preemptorilor in termenul prevazut la art. 6 alin. (6) din Legea nr. 17/2014, cu modificarile si completarile ulterioare, precum si afisarea notificarii nr. 201 din 19.04.2024 a preemptorilor la sediul primariei sau pe site-ul primariei, cu respectarea prevederilor legale privind protectia datelor cu caracter personal; </w:t>
            </w:r>
            <w:r>
              <w:rPr>
                <w:rFonts w:ascii="Arial" w:eastAsia="Times New Roman" w:hAnsi="Arial" w:cs="Arial"/>
              </w:rPr>
              <w:br/>
              <w:t xml:space="preserve">      4. transmiterea la structura centrala, respectiv teritoriala si la A.D.S., in termenul prevazut la art. 6 alin. (5) din Legea nr. 17/2014, cu modificarile si completarile ulterioare, a dosarului privind cererea si oferta de vanzare a terenului agricol, impreuna cu documentele justificative. </w:t>
            </w:r>
            <w:r>
              <w:rPr>
                <w:rFonts w:ascii="Arial" w:eastAsia="Times New Roman" w:hAnsi="Arial" w:cs="Arial"/>
              </w:rPr>
              <w:br/>
              <w:t xml:space="preserve">      In conformitate cu prevederile art. 41 alin. (3) din Legea nr. 17/2014, cu modificarile si completarile ulterioare, in termen de 30 de zile de la data 27.06.2024, potentialii cumparatori, persoane fizice sau juridice, pot depune la primarie o cerere de inregistrare a ofertei de cumparare, insotita de documentele justificative prevazute la art. 8 alin. (2) si (3) din normele </w:t>
            </w:r>
            <w:r>
              <w:rPr>
                <w:rFonts w:ascii="Arial" w:eastAsia="Times New Roman" w:hAnsi="Arial" w:cs="Arial"/>
              </w:rPr>
              <w:lastRenderedPageBreak/>
              <w:t xml:space="preserve">metodologice, pana la data 27.07.2024 </w:t>
            </w:r>
            <w:r>
              <w:rPr>
                <w:rFonts w:ascii="Arial" w:eastAsia="Times New Roman" w:hAnsi="Arial" w:cs="Arial"/>
              </w:rPr>
              <w:br/>
              <w:t xml:space="preserve">      Prezentul proces - verbal de constatare a derularii etapei procedurale privind exercitarea dreptului de preemptiune a fost incheiat in 2 exemplare originale si afisat la sediul primariei MOSTENI, in data de 27.06.2024 </w:t>
            </w:r>
          </w:p>
        </w:tc>
      </w:tr>
    </w:tbl>
    <w:p w:rsidR="00000000" w:rsidRDefault="00000000">
      <w:pPr>
        <w:spacing w:after="240"/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5"/>
        <w:gridCol w:w="4945"/>
      </w:tblGrid>
      <w:tr w:rsidR="00000000">
        <w:tc>
          <w:tcPr>
            <w:tcW w:w="0" w:type="auto"/>
            <w:gridSpan w:val="2"/>
            <w:hideMark/>
          </w:tcPr>
          <w:p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>
        <w:tc>
          <w:tcPr>
            <w:tcW w:w="0" w:type="auto"/>
            <w:gridSpan w:val="2"/>
            <w:hideMark/>
          </w:tcPr>
          <w:p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</w:p>
        </w:tc>
      </w:tr>
      <w:tr w:rsidR="00000000">
        <w:tc>
          <w:tcPr>
            <w:tcW w:w="0" w:type="auto"/>
            <w:gridSpan w:val="2"/>
            <w:hideMark/>
          </w:tcPr>
          <w:p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 xml:space="preserve">. </w:t>
            </w:r>
          </w:p>
        </w:tc>
      </w:tr>
      <w:tr w:rsidR="00000000">
        <w:tc>
          <w:tcPr>
            <w:tcW w:w="2500" w:type="pct"/>
            <w:hideMark/>
          </w:tcPr>
          <w:p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  <w:tc>
          <w:tcPr>
            <w:tcW w:w="2500" w:type="pct"/>
            <w:hideMark/>
          </w:tcPr>
          <w:p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Consilier </w:t>
            </w:r>
          </w:p>
        </w:tc>
      </w:tr>
      <w:tr w:rsidR="00000000">
        <w:tc>
          <w:tcPr>
            <w:tcW w:w="2500" w:type="pct"/>
            <w:hideMark/>
          </w:tcPr>
          <w:p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</w:p>
        </w:tc>
        <w:tc>
          <w:tcPr>
            <w:tcW w:w="0" w:type="auto"/>
            <w:vAlign w:val="center"/>
            <w:hideMark/>
          </w:tcPr>
          <w:p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Tabarana Florin </w:t>
            </w:r>
          </w:p>
        </w:tc>
      </w:tr>
    </w:tbl>
    <w:p w:rsidR="00B40C7C" w:rsidRDefault="00B40C7C">
      <w:pPr>
        <w:rPr>
          <w:rFonts w:eastAsia="Times New Roman"/>
        </w:rPr>
      </w:pPr>
    </w:p>
    <w:sectPr w:rsidR="00B40C7C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D8B"/>
    <w:rsid w:val="00B40C7C"/>
    <w:rsid w:val="00C37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AFD614"/>
  <w15:chartTrackingRefBased/>
  <w15:docId w15:val="{FE0DF795-C08C-41FB-B66F-7317AFB25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672</Words>
  <Characters>3899</Characters>
  <Application>Microsoft Office Word</Application>
  <DocSecurity>0</DocSecurity>
  <Lines>32</Lines>
  <Paragraphs>9</Paragraphs>
  <ScaleCrop>false</ScaleCrop>
  <Company/>
  <LinksUpToDate>false</LinksUpToDate>
  <CharactersWithSpaces>4562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 Verbal</dc:title>
  <dc:subject/>
  <dc:creator>Secretariat</dc:creator>
  <cp:keywords/>
  <dc:description/>
  <cp:lastModifiedBy>Secretariat</cp:lastModifiedBy>
  <cp:revision>2</cp:revision>
  <cp:lastPrinted>2024-07-04T08:44:00Z</cp:lastPrinted>
  <dcterms:created xsi:type="dcterms:W3CDTF">2024-07-04T08:44:00Z</dcterms:created>
  <dcterms:modified xsi:type="dcterms:W3CDTF">2024-07-04T08:44:00Z</dcterms:modified>
</cp:coreProperties>
</file>