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5FEB6C" w14:textId="77777777">
        <w:tc>
          <w:tcPr>
            <w:tcW w:w="0" w:type="auto"/>
            <w:vAlign w:val="center"/>
            <w:hideMark/>
          </w:tcPr>
          <w:p w14:paraId="35D7DDAC"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BD76334"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FF9BEC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1059AFB"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F1767E6"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E05D80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B193C39"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845AE" w14:textId="15322C9D" w:rsidR="00000000" w:rsidRDefault="00000000">
            <w:pPr>
              <w:rPr>
                <w:rFonts w:ascii="Arial" w:eastAsia="Times New Roman" w:hAnsi="Arial" w:cs="Arial"/>
              </w:rPr>
            </w:pPr>
            <w:r>
              <w:rPr>
                <w:rFonts w:ascii="Arial" w:eastAsia="Times New Roman" w:hAnsi="Arial" w:cs="Arial"/>
              </w:rPr>
              <w:t xml:space="preserve">Nr </w:t>
            </w:r>
            <w:r w:rsidR="009655B7">
              <w:rPr>
                <w:rFonts w:ascii="Arial" w:eastAsia="Times New Roman" w:hAnsi="Arial" w:cs="Arial"/>
              </w:rPr>
              <w:t>202</w:t>
            </w:r>
            <w:r>
              <w:rPr>
                <w:rFonts w:ascii="Arial" w:eastAsia="Times New Roman" w:hAnsi="Arial" w:cs="Arial"/>
              </w:rPr>
              <w:t xml:space="preserve"> din </w:t>
            </w:r>
            <w:r w:rsidR="009655B7">
              <w:rPr>
                <w:rFonts w:ascii="Arial" w:eastAsia="Times New Roman" w:hAnsi="Arial" w:cs="Arial"/>
              </w:rPr>
              <w:t>04.06.2024</w:t>
            </w:r>
            <w:r>
              <w:rPr>
                <w:rFonts w:ascii="Arial" w:eastAsia="Times New Roman" w:hAnsi="Arial" w:cs="Arial"/>
              </w:rPr>
              <w:t xml:space="preserve"> </w:t>
            </w:r>
          </w:p>
        </w:tc>
      </w:tr>
    </w:tbl>
    <w:p w14:paraId="413EABF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35C62EB" w14:textId="77777777">
        <w:tc>
          <w:tcPr>
            <w:tcW w:w="0" w:type="auto"/>
            <w:vAlign w:val="center"/>
            <w:hideMark/>
          </w:tcPr>
          <w:p w14:paraId="1C57E798"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A1581C1" w14:textId="77777777">
        <w:tc>
          <w:tcPr>
            <w:tcW w:w="0" w:type="auto"/>
            <w:vAlign w:val="center"/>
            <w:hideMark/>
          </w:tcPr>
          <w:p w14:paraId="3A4BD41F" w14:textId="77777777" w:rsidR="00000000" w:rsidRDefault="00000000">
            <w:pPr>
              <w:jc w:val="center"/>
              <w:rPr>
                <w:rFonts w:ascii="Arial" w:eastAsia="Times New Roman" w:hAnsi="Arial" w:cs="Arial"/>
              </w:rPr>
            </w:pPr>
          </w:p>
        </w:tc>
      </w:tr>
      <w:tr w:rsidR="00000000" w14:paraId="33F53C42" w14:textId="77777777">
        <w:tc>
          <w:tcPr>
            <w:tcW w:w="0" w:type="auto"/>
            <w:vAlign w:val="center"/>
            <w:hideMark/>
          </w:tcPr>
          <w:p w14:paraId="761F9071"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202 din 04.06.2024 depuse de ȚAȚĂRĂ MARIAN in calitate de vanzator, pe baza evidentelor detinute la nivelul primariilor si a informatiilor cuprinse in oferta de vanzare au fost identificati urmatorii preemptori : </w:t>
            </w:r>
          </w:p>
        </w:tc>
      </w:tr>
    </w:tbl>
    <w:p w14:paraId="6215778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BB59618" w14:textId="77777777">
        <w:tc>
          <w:tcPr>
            <w:tcW w:w="5000" w:type="pct"/>
            <w:vAlign w:val="center"/>
            <w:hideMark/>
          </w:tcPr>
          <w:p w14:paraId="6C978827"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65EAC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4F21A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AC34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2832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BC793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01782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C00A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3051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2810BFC" w14:textId="77777777" w:rsidR="00000000" w:rsidRDefault="00000000">
            <w:pPr>
              <w:rPr>
                <w:rFonts w:ascii="Arial" w:eastAsia="Times New Roman" w:hAnsi="Arial" w:cs="Arial"/>
              </w:rPr>
            </w:pPr>
          </w:p>
        </w:tc>
      </w:tr>
      <w:tr w:rsidR="00000000" w14:paraId="57B7A7C0" w14:textId="77777777">
        <w:tc>
          <w:tcPr>
            <w:tcW w:w="5000" w:type="pct"/>
            <w:vAlign w:val="center"/>
            <w:hideMark/>
          </w:tcPr>
          <w:p w14:paraId="204BDE81"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0127C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A3AEC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75508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E258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40861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3FB0F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73D0F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3FA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0813413" w14:textId="77777777" w:rsidR="00000000" w:rsidRDefault="00000000">
            <w:pPr>
              <w:rPr>
                <w:rFonts w:ascii="Arial" w:eastAsia="Times New Roman" w:hAnsi="Arial" w:cs="Arial"/>
              </w:rPr>
            </w:pPr>
          </w:p>
        </w:tc>
      </w:tr>
      <w:tr w:rsidR="00000000" w14:paraId="376E4D9F" w14:textId="77777777">
        <w:tc>
          <w:tcPr>
            <w:tcW w:w="5000" w:type="pct"/>
            <w:vAlign w:val="center"/>
            <w:hideMark/>
          </w:tcPr>
          <w:p w14:paraId="3BAB4B5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AD75E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76133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CCBB5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BCA9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450B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5783DD"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998B" w14:textId="77777777" w:rsidR="00000000" w:rsidRDefault="00000000">
                  <w:pPr>
                    <w:jc w:val="center"/>
                    <w:rPr>
                      <w:rFonts w:ascii="Arial" w:eastAsia="Times New Roman" w:hAnsi="Arial" w:cs="Arial"/>
                    </w:rPr>
                  </w:pPr>
                  <w:r>
                    <w:rPr>
                      <w:rFonts w:ascii="Arial" w:eastAsia="Times New Roman" w:hAnsi="Arial" w:cs="Arial"/>
                    </w:rPr>
                    <w:t xml:space="preserve">Țațără Ioana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11E5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716957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E29369"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DF81E" w14:textId="77777777" w:rsidR="00000000" w:rsidRDefault="00000000">
                  <w:pPr>
                    <w:jc w:val="center"/>
                    <w:rPr>
                      <w:rFonts w:ascii="Arial" w:eastAsia="Times New Roman" w:hAnsi="Arial" w:cs="Arial"/>
                    </w:rPr>
                  </w:pPr>
                  <w:r>
                    <w:rPr>
                      <w:rFonts w:ascii="Arial" w:eastAsia="Times New Roman" w:hAnsi="Arial" w:cs="Arial"/>
                    </w:rPr>
                    <w:t xml:space="preserve">Țațără Petre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6449A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75DFC9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5BAF5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28D8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C1D5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AF842C" w14:textId="77777777" w:rsidR="00000000" w:rsidRDefault="00000000">
            <w:pPr>
              <w:rPr>
                <w:rFonts w:ascii="Arial" w:eastAsia="Times New Roman" w:hAnsi="Arial" w:cs="Arial"/>
              </w:rPr>
            </w:pPr>
          </w:p>
        </w:tc>
      </w:tr>
      <w:tr w:rsidR="00000000" w14:paraId="00C8AA60" w14:textId="77777777">
        <w:tc>
          <w:tcPr>
            <w:tcW w:w="5000" w:type="pct"/>
            <w:vAlign w:val="center"/>
            <w:hideMark/>
          </w:tcPr>
          <w:p w14:paraId="1DA4AB1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0BAC2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44ABD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81DF3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D98C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67957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C6F7F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23768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7E56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8110A66" w14:textId="77777777" w:rsidR="00000000" w:rsidRDefault="00000000">
            <w:pPr>
              <w:rPr>
                <w:rFonts w:ascii="Arial" w:eastAsia="Times New Roman" w:hAnsi="Arial" w:cs="Arial"/>
              </w:rPr>
            </w:pPr>
          </w:p>
        </w:tc>
      </w:tr>
      <w:tr w:rsidR="00000000" w14:paraId="0F50C862" w14:textId="77777777">
        <w:tc>
          <w:tcPr>
            <w:tcW w:w="5000" w:type="pct"/>
            <w:vAlign w:val="center"/>
            <w:hideMark/>
          </w:tcPr>
          <w:p w14:paraId="2D3CC4A5"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550D67C" w14:textId="77777777">
        <w:tc>
          <w:tcPr>
            <w:tcW w:w="5000" w:type="pct"/>
            <w:vAlign w:val="center"/>
            <w:hideMark/>
          </w:tcPr>
          <w:p w14:paraId="29241FCC"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C6D93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9E49C2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486259"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1B30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DA9F2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50C3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2381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F180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D85565" w14:textId="77777777" w:rsidR="00000000" w:rsidRDefault="00000000">
            <w:pPr>
              <w:rPr>
                <w:rFonts w:ascii="Arial" w:eastAsia="Times New Roman" w:hAnsi="Arial" w:cs="Arial"/>
              </w:rPr>
            </w:pPr>
          </w:p>
        </w:tc>
      </w:tr>
      <w:tr w:rsidR="00000000" w14:paraId="787D02EE" w14:textId="77777777">
        <w:tc>
          <w:tcPr>
            <w:tcW w:w="5000" w:type="pct"/>
            <w:vAlign w:val="center"/>
            <w:hideMark/>
          </w:tcPr>
          <w:p w14:paraId="1941483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EE65C32"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57504FA9" w14:textId="77777777">
        <w:tc>
          <w:tcPr>
            <w:tcW w:w="2500" w:type="pct"/>
            <w:vAlign w:val="center"/>
            <w:hideMark/>
          </w:tcPr>
          <w:p w14:paraId="166BCE32"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0D21A8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9B38893" w14:textId="77777777">
        <w:tc>
          <w:tcPr>
            <w:tcW w:w="2500" w:type="pct"/>
            <w:hideMark/>
          </w:tcPr>
          <w:p w14:paraId="3F0CDD1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B8A74E6"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378B5455" w14:textId="77777777" w:rsidR="004E1F66" w:rsidRDefault="004E1F66">
      <w:pPr>
        <w:rPr>
          <w:rFonts w:eastAsia="Times New Roman"/>
        </w:rPr>
      </w:pPr>
    </w:p>
    <w:sectPr w:rsidR="004E1F66">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655B7"/>
    <w:rsid w:val="004E1F66"/>
    <w:rsid w:val="009655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B0C5F"/>
  <w15:chartTrackingRefBased/>
  <w15:docId w15:val="{4258F76A-6CF2-46F5-A451-7C991A41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3270</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2024-06-04T11:07:00Z</dcterms:created>
  <dcterms:modified xsi:type="dcterms:W3CDTF">2024-06-04T11:07:00Z</dcterms:modified>
</cp:coreProperties>
</file>