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CBCE55" w14:textId="77777777">
        <w:tc>
          <w:tcPr>
            <w:tcW w:w="0" w:type="auto"/>
            <w:vAlign w:val="center"/>
            <w:hideMark/>
          </w:tcPr>
          <w:p w14:paraId="290577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0151490" w14:textId="77777777">
        <w:tc>
          <w:tcPr>
            <w:tcW w:w="0" w:type="auto"/>
            <w:vAlign w:val="center"/>
            <w:hideMark/>
          </w:tcPr>
          <w:p w14:paraId="12B7611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3C2A44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C2838D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58B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B2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14.11.2023 </w:t>
            </w:r>
          </w:p>
        </w:tc>
      </w:tr>
    </w:tbl>
    <w:p w14:paraId="1E19CE4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ADA417B" w14:textId="77777777">
        <w:tc>
          <w:tcPr>
            <w:tcW w:w="0" w:type="auto"/>
            <w:vAlign w:val="center"/>
            <w:hideMark/>
          </w:tcPr>
          <w:p w14:paraId="5F0B2D6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F3AA65A" w14:textId="77777777">
        <w:tc>
          <w:tcPr>
            <w:tcW w:w="0" w:type="auto"/>
            <w:vAlign w:val="center"/>
            <w:hideMark/>
          </w:tcPr>
          <w:p w14:paraId="320EDCD5" w14:textId="0847029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</w:t>
            </w:r>
            <w:r w:rsidR="0002461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, nr ..........(**), in calitate de Preemptor avand cu domiciliul/resedinta/sediul social/secundar in: Mosteni, </w:t>
            </w:r>
            <w:r w:rsidR="0002461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Teleorman </w:t>
            </w:r>
            <w:r>
              <w:rPr>
                <w:rFonts w:ascii="Arial" w:eastAsia="Times New Roman" w:hAnsi="Arial" w:cs="Arial"/>
              </w:rPr>
              <w:br/>
              <w:t xml:space="preserve">, Oferta de vanzare nr 167 din data de 14.11.2023 , depusa de TRANDAFIR CĂTĂLIN privind terenul agricol situat in extravilan in suprafata de 0.5943 ha, reprezentand cota-parte 1/1, numar cadastral 22088, nr carte funciara 22088 , nr tarla 29 , nr parcela 86 , categorie de folosinta ARABIL , la pretul de 28000.0 lei MOSTENI, afisata in data de 14.11.2023 la sediul/site-ul Primariei MOSTENI, judetul TELEORMAN </w:t>
            </w:r>
          </w:p>
        </w:tc>
      </w:tr>
    </w:tbl>
    <w:p w14:paraId="080CB5C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B7E429" w14:textId="77777777">
        <w:tc>
          <w:tcPr>
            <w:tcW w:w="5000" w:type="pct"/>
            <w:vAlign w:val="center"/>
            <w:hideMark/>
          </w:tcPr>
          <w:p w14:paraId="6AA60FC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E4790B1" w14:textId="77777777">
        <w:tc>
          <w:tcPr>
            <w:tcW w:w="0" w:type="auto"/>
            <w:vAlign w:val="center"/>
            <w:hideMark/>
          </w:tcPr>
          <w:p w14:paraId="4CB8F2C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D3CBA19" w14:textId="77777777">
        <w:tc>
          <w:tcPr>
            <w:tcW w:w="5000" w:type="pct"/>
            <w:vAlign w:val="center"/>
            <w:hideMark/>
          </w:tcPr>
          <w:p w14:paraId="4A86B7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526A42A" w14:textId="77777777">
        <w:tc>
          <w:tcPr>
            <w:tcW w:w="0" w:type="auto"/>
            <w:vAlign w:val="center"/>
            <w:hideMark/>
          </w:tcPr>
          <w:p w14:paraId="0DBC200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EAD04CF" w14:textId="77777777">
        <w:tc>
          <w:tcPr>
            <w:tcW w:w="0" w:type="auto"/>
            <w:vAlign w:val="center"/>
            <w:hideMark/>
          </w:tcPr>
          <w:p w14:paraId="367482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E9E50DE" w14:textId="77777777" w:rsidR="00823316" w:rsidRDefault="00823316">
      <w:pPr>
        <w:rPr>
          <w:rFonts w:eastAsia="Times New Roman"/>
        </w:rPr>
      </w:pPr>
    </w:p>
    <w:sectPr w:rsidR="0082331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1C"/>
    <w:rsid w:val="0002461C"/>
    <w:rsid w:val="0082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E22E6"/>
  <w15:chartTrackingRefBased/>
  <w15:docId w15:val="{9025B7D6-3DCC-4B23-95DE-83C02988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2023-11-15T06:26:00Z</cp:lastPrinted>
  <dcterms:created xsi:type="dcterms:W3CDTF">2023-11-15T06:27:00Z</dcterms:created>
  <dcterms:modified xsi:type="dcterms:W3CDTF">2023-11-15T06:27:00Z</dcterms:modified>
</cp:coreProperties>
</file>