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FC7E4C5" w14:textId="77777777">
        <w:trPr>
          <w:tblCellSpacing w:w="15" w:type="dxa"/>
        </w:trPr>
        <w:tc>
          <w:tcPr>
            <w:tcW w:w="2500" w:type="pct"/>
            <w:hideMark/>
          </w:tcPr>
          <w:p w14:paraId="6840F7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1F620E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4F55455C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A001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de constatare a derularii etapei procedurale privind exercitarea dreptului de preemptiune </w:t>
            </w:r>
          </w:p>
        </w:tc>
      </w:tr>
    </w:tbl>
    <w:p w14:paraId="1552BB02" w14:textId="77777777" w:rsidR="00000000" w:rsidRDefault="0000000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7C1D479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0B61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3EF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132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17.05.2023 </w:t>
            </w:r>
          </w:p>
        </w:tc>
      </w:tr>
    </w:tbl>
    <w:p w14:paraId="0A5053DC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619DCF8" w14:textId="77777777">
        <w:tc>
          <w:tcPr>
            <w:tcW w:w="0" w:type="auto"/>
            <w:vAlign w:val="center"/>
            <w:hideMark/>
          </w:tcPr>
          <w:p w14:paraId="46ADD6E5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BE6D3C1" w14:textId="77777777">
        <w:tc>
          <w:tcPr>
            <w:tcW w:w="0" w:type="auto"/>
            <w:vAlign w:val="center"/>
            <w:hideMark/>
          </w:tcPr>
          <w:p w14:paraId="793EDE65" w14:textId="131B618A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17.05.2023 , in urma constatarii derularii etapei procedurale privind exercitarea dreptului de preemptiune, privind oferta de vanzare nr. 132 din 09.03.2023 a terenului agricol situat in extravilanul orasului/comunei MOSTENI, tarlaua 14 , parcela 53 , categoria de folosinta ARABIL , identificat prin nr. cadastral 22025, si numar carte funciara 22025, in suprafata de 0.2500 ha, reprezentand cota-parte 1/1, judetul TELEORMAN, depusa de ORIȘ CRISTINEL, CNP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ORIȘ DANIELA, CNP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GOGOLAN GEORGE-ȘTEFAN, CNP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7 alin. (8)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si ale art. 3 lit. l) si m) si art. 8 alin. (1) din Normele metodologice privind exercitarea de catre Ministerul Agriculturii si Dezvoltarii Rurale a atributiilor ce ii revin pentru aplicarea titlului I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aprobate prin Ordinul viceprim - ministrului, ministrul agriculturii si dezvoltarii rurale, al viceprim - ministrului, ministrul dezvoltarii regionale si administratiei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a fost intocmit la expirarea termenului de 45 de zile lucratoare prevazut de dispozitiile art. 6 alin. (1) din Legea nr. 17/2014, cu modificarile si completarile ulterioare, termen pana la care niciun preemptor din categoria celor enumerati in cuprinsul art. 4 alin. (1) din actul normativ antementionat nu si-a exercitat dreptul de preemptiune pentru vanzarea terenului agricol inscris in cartea funciara nr 22025, nr. cadastral 22025, suprafata 0.2500 ha, sens in care certificam urmatoarele: </w:t>
            </w:r>
            <w:r>
              <w:rPr>
                <w:rFonts w:ascii="Arial" w:eastAsia="Times New Roman" w:hAnsi="Arial" w:cs="Arial"/>
              </w:rPr>
              <w:br/>
              <w:t xml:space="preserve">      1. inregistrarea cererii vanzatorului nr. 132 din 09.03.2023 , a ofertei de vanzare nr. 132 din 09.03.2023 pentru terenul agricol in suprafata de 0.2500 ha, depusa de ORIȘ CRISTINEL, CNP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ORIȘ DANIELA, CNP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675D52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132 din 09.03.2023 si afisarea ofertei de vanzare la sediul primariei MOSTENI, in data de 09.03.2023; </w:t>
            </w:r>
            <w:r>
              <w:rPr>
                <w:rFonts w:ascii="Arial" w:eastAsia="Times New Roman" w:hAnsi="Arial" w:cs="Arial"/>
              </w:rPr>
              <w:br/>
              <w:t xml:space="preserve">      3. notificarea preemptorilor in termenul prevazut la art. 6 alin. (6) din Legea nr. 17/2014, cu modificarile si completarile ulterioare, precum si afisarea notificarii nr. 132 din 09.03.2023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4. transmiterea la structura centrala, respectiv teritoriala si la A.D.S., in termenul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</w:t>
            </w:r>
            <w:r>
              <w:rPr>
                <w:rFonts w:ascii="Arial" w:eastAsia="Times New Roman" w:hAnsi="Arial" w:cs="Arial"/>
              </w:rPr>
              <w:lastRenderedPageBreak/>
              <w:t xml:space="preserve">completarile ulterioare, in termen de 30 de zile de la data 17.05.2023, potentialii cumparatori, persoane fizice sau juridice, pot depune la primarie o cerere de inregistrare a ofertei de cumparare, insotita de documentele justificative prevazute la art. 8 alin. (2) si (3) din normele metodologice, pana la data 17.06.2023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de constatare a derularii etapei procedurale privind exercitarea dreptului de preemptiune a fost incheiat in 2 exemplare originale si afisat la sediul primariei MOSTENI, in data de 17.05.2023 </w:t>
            </w:r>
          </w:p>
        </w:tc>
      </w:tr>
    </w:tbl>
    <w:p w14:paraId="6156981C" w14:textId="77777777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3D9D5D58" w14:textId="77777777">
        <w:tc>
          <w:tcPr>
            <w:tcW w:w="0" w:type="auto"/>
            <w:gridSpan w:val="2"/>
            <w:hideMark/>
          </w:tcPr>
          <w:p w14:paraId="521653E5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436A52A5" w14:textId="77777777">
        <w:tc>
          <w:tcPr>
            <w:tcW w:w="0" w:type="auto"/>
            <w:gridSpan w:val="2"/>
            <w:hideMark/>
          </w:tcPr>
          <w:p w14:paraId="5912DB0C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27A487F3" w14:textId="77777777">
        <w:tc>
          <w:tcPr>
            <w:tcW w:w="0" w:type="auto"/>
            <w:gridSpan w:val="2"/>
            <w:hideMark/>
          </w:tcPr>
          <w:p w14:paraId="60F1645F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06675F74" w14:textId="77777777">
        <w:tc>
          <w:tcPr>
            <w:tcW w:w="2500" w:type="pct"/>
            <w:hideMark/>
          </w:tcPr>
          <w:p w14:paraId="6E003D48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1A3BE25A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0311080D" w14:textId="77777777">
        <w:tc>
          <w:tcPr>
            <w:tcW w:w="2500" w:type="pct"/>
            <w:hideMark/>
          </w:tcPr>
          <w:p w14:paraId="46C5A6E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27A1BE5F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3F6E7D6A" w14:textId="77777777" w:rsidR="0067366C" w:rsidRDefault="0067366C">
      <w:pPr>
        <w:rPr>
          <w:rFonts w:eastAsia="Times New Roman"/>
        </w:rPr>
      </w:pPr>
    </w:p>
    <w:sectPr w:rsidR="0067366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52"/>
    <w:rsid w:val="0067366C"/>
    <w:rsid w:val="006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E4969"/>
  <w15:chartTrackingRefBased/>
  <w15:docId w15:val="{A8073474-B9FA-436A-869B-753A14D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2023-05-19T06:55:00Z</cp:lastPrinted>
  <dcterms:created xsi:type="dcterms:W3CDTF">2023-05-19T06:56:00Z</dcterms:created>
  <dcterms:modified xsi:type="dcterms:W3CDTF">2023-05-19T06:56:00Z</dcterms:modified>
</cp:coreProperties>
</file>