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b/>
          <w:sz w:val="24"/>
          <w:szCs w:val="24"/>
        </w:rPr>
        <w:t xml:space="preserve">             R O M Â N I A</w:t>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t xml:space="preserve"> </w:t>
      </w:r>
      <w:r w:rsidR="00A720D4" w:rsidRPr="00A41CF3">
        <w:rPr>
          <w:rFonts w:asciiTheme="majorHAnsi" w:hAnsiTheme="majorHAnsi"/>
          <w:b/>
          <w:sz w:val="24"/>
          <w:szCs w:val="24"/>
        </w:rPr>
        <w:t xml:space="preserve">   </w:t>
      </w:r>
      <w:r w:rsidR="00B437E6">
        <w:rPr>
          <w:rFonts w:asciiTheme="majorHAnsi" w:hAnsiTheme="majorHAnsi"/>
          <w:b/>
          <w:sz w:val="24"/>
          <w:szCs w:val="24"/>
        </w:rPr>
        <w:t xml:space="preserve">             </w:t>
      </w:r>
      <w:r w:rsidRPr="00A41CF3">
        <w:rPr>
          <w:rFonts w:asciiTheme="majorHAnsi" w:hAnsiTheme="majorHAnsi"/>
          <w:b/>
          <w:sz w:val="24"/>
          <w:szCs w:val="24"/>
        </w:rPr>
        <w:t>ANEXA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b/>
          <w:sz w:val="24"/>
          <w:szCs w:val="24"/>
        </w:rPr>
        <w:t xml:space="preserve">     JUDEŢUL TELEORMAN</w:t>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t xml:space="preserve">       </w:t>
      </w:r>
      <w:r w:rsidR="00A720D4" w:rsidRPr="00A41CF3">
        <w:rPr>
          <w:rFonts w:asciiTheme="majorHAnsi" w:hAnsiTheme="majorHAnsi"/>
          <w:b/>
          <w:sz w:val="24"/>
          <w:szCs w:val="24"/>
        </w:rPr>
        <w:t xml:space="preserve">  </w:t>
      </w:r>
      <w:r w:rsidR="00B437E6">
        <w:rPr>
          <w:rFonts w:asciiTheme="majorHAnsi" w:hAnsiTheme="majorHAnsi"/>
          <w:b/>
          <w:sz w:val="24"/>
          <w:szCs w:val="24"/>
        </w:rPr>
        <w:tab/>
        <w:t xml:space="preserve">          </w:t>
      </w:r>
      <w:r w:rsidRPr="00A41CF3">
        <w:rPr>
          <w:rFonts w:asciiTheme="majorHAnsi" w:hAnsiTheme="majorHAnsi"/>
          <w:sz w:val="24"/>
          <w:szCs w:val="24"/>
        </w:rPr>
        <w:t xml:space="preserve">la hotărârea nr. </w:t>
      </w:r>
      <w:r w:rsidR="00B47F8E">
        <w:rPr>
          <w:rFonts w:asciiTheme="majorHAnsi" w:hAnsiTheme="majorHAnsi"/>
          <w:sz w:val="24"/>
          <w:szCs w:val="24"/>
        </w:rPr>
        <w:t>21</w:t>
      </w:r>
      <w:r w:rsidRPr="00A41CF3">
        <w:rPr>
          <w:rFonts w:asciiTheme="majorHAnsi" w:hAnsiTheme="majorHAnsi"/>
          <w:sz w:val="24"/>
          <w:szCs w:val="24"/>
        </w:rPr>
        <w:t>/29.07.2015</w:t>
      </w:r>
    </w:p>
    <w:p w:rsidR="004F0FF7" w:rsidRPr="00A41CF3" w:rsidRDefault="004F0FF7" w:rsidP="004F0FF7">
      <w:pPr>
        <w:pStyle w:val="NoSpacing"/>
        <w:rPr>
          <w:rFonts w:asciiTheme="majorHAnsi" w:hAnsiTheme="majorHAnsi"/>
          <w:b/>
          <w:sz w:val="24"/>
          <w:szCs w:val="24"/>
          <w:lang w:val="ro-RO"/>
        </w:rPr>
      </w:pPr>
      <w:r w:rsidRPr="00A41CF3">
        <w:rPr>
          <w:rFonts w:asciiTheme="majorHAnsi" w:hAnsiTheme="majorHAnsi"/>
          <w:b/>
          <w:sz w:val="24"/>
          <w:szCs w:val="24"/>
        </w:rPr>
        <w:t>CONSILIUL LOCAL MOŞTENI</w:t>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Pr="00A41CF3">
        <w:rPr>
          <w:rFonts w:asciiTheme="majorHAnsi" w:hAnsiTheme="majorHAnsi"/>
          <w:b/>
          <w:sz w:val="24"/>
          <w:szCs w:val="24"/>
        </w:rPr>
        <w:tab/>
      </w:r>
      <w:r w:rsidR="00A720D4" w:rsidRPr="00A41CF3">
        <w:rPr>
          <w:rFonts w:asciiTheme="majorHAnsi" w:hAnsiTheme="majorHAnsi"/>
          <w:b/>
          <w:sz w:val="24"/>
          <w:szCs w:val="24"/>
        </w:rPr>
        <w:t xml:space="preserve">           </w:t>
      </w:r>
      <w:r w:rsidR="00B437E6">
        <w:rPr>
          <w:rFonts w:asciiTheme="majorHAnsi" w:hAnsiTheme="majorHAnsi"/>
          <w:b/>
          <w:sz w:val="24"/>
          <w:szCs w:val="24"/>
        </w:rPr>
        <w:tab/>
      </w:r>
      <w:r w:rsidR="00B437E6">
        <w:rPr>
          <w:rFonts w:asciiTheme="majorHAnsi" w:hAnsiTheme="majorHAnsi"/>
          <w:b/>
          <w:sz w:val="24"/>
          <w:szCs w:val="24"/>
        </w:rPr>
        <w:tab/>
      </w:r>
      <w:r w:rsidR="00B47F8E">
        <w:rPr>
          <w:rFonts w:asciiTheme="majorHAnsi" w:hAnsiTheme="majorHAnsi"/>
          <w:b/>
          <w:sz w:val="24"/>
          <w:szCs w:val="24"/>
        </w:rPr>
        <w:t xml:space="preserve"> </w:t>
      </w:r>
      <w:r w:rsidR="00A720D4" w:rsidRPr="00A41CF3">
        <w:rPr>
          <w:rFonts w:asciiTheme="majorHAnsi" w:hAnsiTheme="majorHAnsi"/>
          <w:b/>
          <w:sz w:val="24"/>
          <w:szCs w:val="24"/>
        </w:rPr>
        <w:t xml:space="preserve"> </w:t>
      </w:r>
      <w:r w:rsidRPr="00A41CF3">
        <w:rPr>
          <w:rFonts w:asciiTheme="majorHAnsi" w:hAnsiTheme="majorHAnsi"/>
          <w:sz w:val="24"/>
          <w:szCs w:val="24"/>
        </w:rPr>
        <w:t>a Consiliului Local Moşteni</w:t>
      </w:r>
    </w:p>
    <w:p w:rsidR="004F0FF7" w:rsidRPr="00A41CF3" w:rsidRDefault="004F0FF7" w:rsidP="004F0FF7">
      <w:pPr>
        <w:pStyle w:val="NoSpacing"/>
        <w:jc w:val="both"/>
        <w:rPr>
          <w:rFonts w:asciiTheme="majorHAnsi" w:hAnsiTheme="majorHAnsi"/>
          <w:b/>
          <w:sz w:val="24"/>
          <w:szCs w:val="24"/>
          <w:lang w:val="ro-RO"/>
        </w:rPr>
      </w:pPr>
    </w:p>
    <w:p w:rsidR="004F0FF7" w:rsidRPr="00A41CF3" w:rsidRDefault="004F0FF7" w:rsidP="004F0FF7">
      <w:pPr>
        <w:pStyle w:val="NoSpacing"/>
        <w:jc w:val="both"/>
        <w:rPr>
          <w:rFonts w:asciiTheme="majorHAnsi" w:hAnsiTheme="majorHAnsi"/>
          <w:b/>
          <w:sz w:val="24"/>
          <w:szCs w:val="24"/>
          <w:lang w:val="ro-RO"/>
        </w:rPr>
      </w:pPr>
    </w:p>
    <w:p w:rsidR="004F0FF7" w:rsidRPr="00A41CF3" w:rsidRDefault="004F0FF7" w:rsidP="004F0FF7">
      <w:pPr>
        <w:pStyle w:val="NoSpacing"/>
        <w:jc w:val="both"/>
        <w:rPr>
          <w:rFonts w:asciiTheme="majorHAnsi" w:hAnsiTheme="majorHAnsi"/>
          <w:b/>
          <w:sz w:val="24"/>
          <w:szCs w:val="24"/>
          <w:lang w:val="ro-RO"/>
        </w:rPr>
      </w:pPr>
    </w:p>
    <w:p w:rsidR="004F0FF7" w:rsidRPr="00A41CF3" w:rsidRDefault="004F0FF7" w:rsidP="004F0FF7">
      <w:pPr>
        <w:pStyle w:val="NoSpacing"/>
        <w:jc w:val="center"/>
        <w:rPr>
          <w:rFonts w:asciiTheme="majorHAnsi" w:hAnsiTheme="majorHAnsi" w:cs="Arial-Black"/>
          <w:b/>
          <w:sz w:val="28"/>
          <w:szCs w:val="28"/>
        </w:rPr>
      </w:pPr>
      <w:r w:rsidRPr="00A41CF3">
        <w:rPr>
          <w:rFonts w:asciiTheme="majorHAnsi" w:hAnsiTheme="majorHAnsi" w:cs="Arial-Black"/>
          <w:b/>
          <w:sz w:val="28"/>
          <w:szCs w:val="28"/>
        </w:rPr>
        <w:t>REGULAMENT DE ORGANIZARE ŞI FUNCŢIONARE</w:t>
      </w:r>
    </w:p>
    <w:p w:rsidR="004F0FF7" w:rsidRPr="00A41CF3" w:rsidRDefault="004F0FF7" w:rsidP="004F0FF7">
      <w:pPr>
        <w:pStyle w:val="NoSpacing"/>
        <w:jc w:val="center"/>
        <w:rPr>
          <w:rFonts w:asciiTheme="majorHAnsi" w:hAnsiTheme="majorHAnsi" w:cs="TimesNewRomanPS-BoldMT"/>
          <w:b/>
          <w:bCs/>
          <w:sz w:val="28"/>
          <w:szCs w:val="28"/>
        </w:rPr>
      </w:pPr>
      <w:r w:rsidRPr="00A41CF3">
        <w:rPr>
          <w:rFonts w:asciiTheme="majorHAnsi" w:hAnsiTheme="majorHAnsi" w:cs="TimesNewRomanPS-BoldMT"/>
          <w:b/>
          <w:bCs/>
          <w:sz w:val="28"/>
          <w:szCs w:val="28"/>
        </w:rPr>
        <w:t>AL APARATULUI DE SPECIALTITATE AL</w:t>
      </w:r>
    </w:p>
    <w:p w:rsidR="004F0FF7" w:rsidRPr="00A41CF3" w:rsidRDefault="004F0FF7" w:rsidP="004F0FF7">
      <w:pPr>
        <w:pStyle w:val="NoSpacing"/>
        <w:jc w:val="center"/>
        <w:rPr>
          <w:rFonts w:asciiTheme="majorHAnsi" w:hAnsiTheme="majorHAnsi" w:cs="TimesNewRomanPS-BoldMT"/>
          <w:b/>
          <w:bCs/>
          <w:sz w:val="28"/>
          <w:szCs w:val="28"/>
        </w:rPr>
      </w:pPr>
      <w:r w:rsidRPr="00A41CF3">
        <w:rPr>
          <w:rFonts w:asciiTheme="majorHAnsi" w:hAnsiTheme="majorHAnsi" w:cs="TimesNewRomanPS-BoldMT"/>
          <w:b/>
          <w:bCs/>
          <w:sz w:val="28"/>
          <w:szCs w:val="28"/>
        </w:rPr>
        <w:t>PRIMARULUI COMUNEI MOŞTENI</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CAPITOLUL I : PREVEDERI GENERALE</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 xml:space="preserve">Art. 1. </w:t>
      </w:r>
      <w:r w:rsidRPr="00A41CF3">
        <w:rPr>
          <w:rFonts w:asciiTheme="majorHAnsi" w:eastAsia="TimesNewRomanPSMT" w:hAnsiTheme="majorHAnsi" w:cs="TimesNewRomanPSMT"/>
          <w:sz w:val="24"/>
          <w:szCs w:val="24"/>
        </w:rPr>
        <w:t xml:space="preserve">Regulamentul de Organizare şi Funcţionare al aparatului de specialitate al Primarului comunei Moşteni </w:t>
      </w:r>
      <w:r w:rsidRPr="00A41CF3">
        <w:rPr>
          <w:rFonts w:asciiTheme="majorHAnsi" w:hAnsiTheme="majorHAnsi" w:cs="TimesNewRomanPS-BoldMT"/>
          <w:b/>
          <w:bCs/>
          <w:sz w:val="24"/>
          <w:szCs w:val="24"/>
        </w:rPr>
        <w:t>a fost elaborat în baza prevederilor Legii nr. 215/2001 privind administraţia publică locală, a Legii nr. 188/1999 privind Statutul funcţionarilor publici şi al altor acte normative în temeiul cărora îşi desfăşoară activitatea.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2. </w:t>
      </w:r>
      <w:r w:rsidRPr="00A41CF3">
        <w:rPr>
          <w:rFonts w:asciiTheme="majorHAnsi" w:eastAsia="TimesNewRomanPSMT" w:hAnsiTheme="majorHAnsi" w:cs="TimesNewRomanPSMT"/>
          <w:sz w:val="24"/>
          <w:szCs w:val="24"/>
        </w:rPr>
        <w:t xml:space="preserve">(1) </w:t>
      </w:r>
      <w:r w:rsidRPr="00A41CF3">
        <w:rPr>
          <w:rFonts w:asciiTheme="majorHAnsi" w:hAnsiTheme="majorHAnsi" w:cs="TimesNewRomanPS-BoldMT"/>
          <w:b/>
          <w:bCs/>
          <w:sz w:val="24"/>
          <w:szCs w:val="24"/>
        </w:rPr>
        <w:t xml:space="preserve">Primăria comunei Moşteni </w:t>
      </w:r>
      <w:r w:rsidRPr="00A41CF3">
        <w:rPr>
          <w:rFonts w:asciiTheme="majorHAnsi" w:eastAsia="TimesNewRomanPSMT" w:hAnsiTheme="majorHAnsi" w:cs="TimesNewRomanPSMT"/>
          <w:sz w:val="24"/>
          <w:szCs w:val="24"/>
        </w:rPr>
        <w:t xml:space="preserve">este o instituţie publică organizată ca o structură funcţională cu activitate permanentă, formată din </w:t>
      </w:r>
      <w:r w:rsidRPr="00A41CF3">
        <w:rPr>
          <w:rFonts w:asciiTheme="majorHAnsi" w:hAnsiTheme="majorHAnsi" w:cs="TimesNewRomanPS-BoldMT"/>
          <w:b/>
          <w:bCs/>
          <w:sz w:val="24"/>
          <w:szCs w:val="24"/>
        </w:rPr>
        <w:t>Primar, un</w:t>
      </w:r>
      <w:r w:rsidRPr="00A41CF3">
        <w:rPr>
          <w:rFonts w:asciiTheme="majorHAnsi" w:eastAsia="TimesNewRomanPSMT" w:hAnsiTheme="majorHAnsi" w:cs="TimesNewRomanPSMT"/>
          <w:sz w:val="24"/>
          <w:szCs w:val="24"/>
        </w:rPr>
        <w:t xml:space="preserve"> </w:t>
      </w:r>
      <w:r w:rsidRPr="00A41CF3">
        <w:rPr>
          <w:rFonts w:asciiTheme="majorHAnsi" w:hAnsiTheme="majorHAnsi" w:cs="TimesNewRomanPS-BoldMT"/>
          <w:b/>
          <w:bCs/>
          <w:sz w:val="24"/>
          <w:szCs w:val="24"/>
        </w:rPr>
        <w:t>Viceprimar</w:t>
      </w:r>
      <w:r w:rsidRPr="00A41CF3">
        <w:rPr>
          <w:rFonts w:asciiTheme="majorHAnsi" w:eastAsia="TimesNewRomanPSMT" w:hAnsiTheme="majorHAnsi" w:cs="TimesNewRomanPSMT"/>
          <w:sz w:val="24"/>
          <w:szCs w:val="24"/>
        </w:rPr>
        <w:t xml:space="preserve">, </w:t>
      </w:r>
      <w:r w:rsidR="00FD36BB" w:rsidRPr="00A41CF3">
        <w:rPr>
          <w:rFonts w:asciiTheme="majorHAnsi" w:eastAsia="TimesNewRomanPSMT" w:hAnsiTheme="majorHAnsi" w:cs="TimesNewRomanPSMT"/>
          <w:b/>
          <w:sz w:val="24"/>
          <w:szCs w:val="24"/>
        </w:rPr>
        <w:t>Administratorul public</w:t>
      </w:r>
      <w:r w:rsidR="00FD36BB" w:rsidRPr="00A41CF3">
        <w:rPr>
          <w:rFonts w:asciiTheme="majorHAnsi" w:eastAsia="TimesNewRomanPSMT" w:hAnsiTheme="majorHAnsi" w:cs="TimesNewRomanPSMT"/>
          <w:sz w:val="24"/>
          <w:szCs w:val="24"/>
        </w:rPr>
        <w:t xml:space="preserve">, </w:t>
      </w:r>
      <w:r w:rsidRPr="00A41CF3">
        <w:rPr>
          <w:rFonts w:asciiTheme="majorHAnsi" w:hAnsiTheme="majorHAnsi" w:cs="TimesNewRomanPS-BoldMT"/>
          <w:b/>
          <w:bCs/>
          <w:sz w:val="24"/>
          <w:szCs w:val="24"/>
        </w:rPr>
        <w:t xml:space="preserve">Secretarul comunei </w:t>
      </w:r>
      <w:r w:rsidRPr="00A41CF3">
        <w:rPr>
          <w:rFonts w:asciiTheme="majorHAnsi" w:eastAsia="TimesNewRomanPSMT" w:hAnsiTheme="majorHAnsi" w:cs="TimesNewRomanPSMT"/>
          <w:sz w:val="24"/>
          <w:szCs w:val="24"/>
        </w:rPr>
        <w:t xml:space="preserve">şi </w:t>
      </w:r>
      <w:r w:rsidRPr="00A41CF3">
        <w:rPr>
          <w:rFonts w:asciiTheme="majorHAnsi" w:hAnsiTheme="majorHAnsi" w:cs="TimesNewRomanPS-BoldMT"/>
          <w:b/>
          <w:bCs/>
          <w:sz w:val="24"/>
          <w:szCs w:val="24"/>
        </w:rPr>
        <w:t>Aparatul de specialitate al Primarului</w:t>
      </w:r>
      <w:r w:rsidRPr="00A41CF3">
        <w:rPr>
          <w:rFonts w:asciiTheme="majorHAnsi" w:eastAsia="TimesNewRomanPSMT" w:hAnsiTheme="majorHAnsi" w:cs="TimesNewRomanPSMT"/>
          <w:sz w:val="24"/>
          <w:szCs w:val="24"/>
        </w:rPr>
        <w:t>, care duce la îndeplinire hotărârile consiliului local şi dispoziţiile Primarului, soluţionând problemele curente ale colectivităţii locale.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(2) Organizarea aparatului de specialitate al Primăriei comunei Moşteni este prezentată în </w:t>
      </w:r>
      <w:r w:rsidRPr="00A41CF3">
        <w:rPr>
          <w:rFonts w:asciiTheme="majorHAnsi" w:hAnsiTheme="majorHAnsi" w:cs="TimesNewRomanPS-BoldMT"/>
          <w:b/>
          <w:bCs/>
          <w:sz w:val="24"/>
          <w:szCs w:val="24"/>
        </w:rPr>
        <w:t xml:space="preserve">Anexa nr. 1 </w:t>
      </w:r>
      <w:r w:rsidRPr="00A41CF3">
        <w:rPr>
          <w:rFonts w:asciiTheme="majorHAnsi" w:eastAsia="TimesNewRomanPSMT" w:hAnsiTheme="majorHAnsi" w:cs="TimesNewRomanPSMT"/>
          <w:sz w:val="24"/>
          <w:szCs w:val="24"/>
        </w:rPr>
        <w:t>la prezentul Regulament.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3. Primarul </w:t>
      </w:r>
      <w:r w:rsidRPr="00A41CF3">
        <w:rPr>
          <w:rFonts w:asciiTheme="majorHAnsi" w:eastAsia="TimesNewRomanPSMT" w:hAnsiTheme="majorHAnsi" w:cs="TimesNewRomanPSMT"/>
          <w:sz w:val="24"/>
          <w:szCs w:val="24"/>
        </w:rPr>
        <w:t>îmdeplineşte o funcţie de autoritate publică. El este şeful administraţiei publice locale şi al aparatului de specialitate al autorităţii administraţiei publice locale, pe care îl conduce şi îl controlează.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4. </w:t>
      </w:r>
      <w:r w:rsidRPr="00A41CF3">
        <w:rPr>
          <w:rFonts w:asciiTheme="majorHAnsi" w:eastAsia="TimesNewRomanPSMT" w:hAnsiTheme="majorHAnsi" w:cs="TimesNewRomanPSMT"/>
          <w:sz w:val="24"/>
          <w:szCs w:val="24"/>
        </w:rPr>
        <w:t xml:space="preserve">(1) </w:t>
      </w:r>
      <w:r w:rsidRPr="00A41CF3">
        <w:rPr>
          <w:rFonts w:asciiTheme="majorHAnsi" w:hAnsiTheme="majorHAnsi" w:cs="TimesNewRomanPS-BoldMT"/>
          <w:b/>
          <w:bCs/>
          <w:sz w:val="24"/>
          <w:szCs w:val="24"/>
        </w:rPr>
        <w:t xml:space="preserve">Primarul </w:t>
      </w:r>
      <w:r w:rsidRPr="00A41CF3">
        <w:rPr>
          <w:rFonts w:asciiTheme="majorHAnsi" w:eastAsia="TimesNewRomanPSMT" w:hAnsiTheme="majorHAnsi" w:cs="TimesNewRomanPSMT"/>
          <w:sz w:val="24"/>
          <w:szCs w:val="24"/>
        </w:rPr>
        <w:t>îndeplineşte următoarele atribuţii principale: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atribuţii exercitate în calitate de reprezentant al statului, în condiţiile legii;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atribuţii referitoare la relaţia cu consiliul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atribuţii referitoare la bugetul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atribuţii privind serviciile publice asigurate cetăţenilor;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e) alte atribuţii stabilite prin lege.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 (2) În temeiul alin. (1) lit. a), Primarul îndeplineşte funcţia de ofiţer de stare civilă şi de autoritate tutelară şi asigură funcţionarea serviciilor publice locale de profil, atribuţii privind organizarea şi desfăşurarea alegerilor, referendumului şi a recensământului. Primarul îndeplineşte şi alte atribuţii stabilite prin lege.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(3) În exercitarea atribuţiilor prevăzute la alin. (1) lit. b), Primarul: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prezintă consiliului local, în primul trimestru, un raport anual privind starea economică, socială şi de mediu a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prezintă, la solicitarea consiliului local, alte rapoarte şi informări;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elaborează proiectele de strategii privind starea economică, socială şi de mediu a Comunei Moşteni şi le supune aprobării consiliului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(4) În exercitarea atribuţiilor prevăzute la alin. (1) lit. c), Primarul: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exercită funcţia de ordonator principal de credite;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întocmeşte proiectul bugetului local şi contul de încheiere a exerciţiului bugetar şi le supune spre aprobare consiliului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iniţiază, în condiţiile legii, negocieri pentru contractarea de împrumuturi şi emiterea de titluri de valoare în numele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verifică, prin compartimentele de specialitate, corecta înregistrare fiscală a contribuabililor la organul fiscal teritorial, atât a sediului social principal, cât şi a sediului secundar.</w:t>
      </w:r>
    </w:p>
    <w:p w:rsidR="00A720D4" w:rsidRPr="00A41CF3" w:rsidRDefault="00A720D4" w:rsidP="004F0FF7">
      <w:pPr>
        <w:pStyle w:val="NoSpacing"/>
        <w:jc w:val="both"/>
        <w:rPr>
          <w:rFonts w:asciiTheme="majorHAnsi" w:eastAsia="TimesNewRomanPSMT" w:hAnsiTheme="majorHAnsi" w:cs="TimesNewRomanPSMT"/>
          <w:sz w:val="24"/>
          <w:szCs w:val="24"/>
        </w:rPr>
      </w:pPr>
    </w:p>
    <w:p w:rsidR="00A720D4" w:rsidRPr="00A41CF3" w:rsidRDefault="00A720D4" w:rsidP="004F0FF7">
      <w:pPr>
        <w:pStyle w:val="NoSpacing"/>
        <w:jc w:val="both"/>
        <w:rPr>
          <w:rFonts w:asciiTheme="majorHAnsi" w:eastAsia="TimesNewRomanPSMT" w:hAnsiTheme="majorHAnsi" w:cs="TimesNewRomanPSMT"/>
          <w:sz w:val="24"/>
          <w:szCs w:val="24"/>
        </w:rPr>
      </w:pPr>
    </w:p>
    <w:p w:rsidR="00A720D4" w:rsidRPr="00A41CF3" w:rsidRDefault="00A720D4" w:rsidP="004F0FF7">
      <w:pPr>
        <w:pStyle w:val="NoSpacing"/>
        <w:jc w:val="both"/>
        <w:rPr>
          <w:rFonts w:asciiTheme="majorHAnsi" w:eastAsia="TimesNewRomanPSMT" w:hAnsiTheme="majorHAnsi" w:cs="TimesNewRomanPSMT"/>
          <w:sz w:val="24"/>
          <w:szCs w:val="24"/>
        </w:rPr>
      </w:pP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lastRenderedPageBreak/>
        <w:tab/>
        <w:t>(5) În exercitarea atribuţiilor prevăzute la alin. (1) lit. d), Primarul: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coordonează realizarea serviciilor publice de interes local prestate prin intermediul aparatului de specialitate sau prin intermediul organismelor prestatoare de servicii publice şi de utilitate publică de interes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ia măsuri pentru prevenirea şi, după caz, gestionarea situaţiilor de urgenţă;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ia măsuri pentru organizarea executării şi executarea în concret a activităţilor din domeniile prevăzute la art. 36 alin. (6) lit. a)-d) din Legea nr. 215/2001/R/A;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ia măsuri pentru asigurarea inventarierii, evidentei statistice, inspecţiei şi controlului efectuării serviciilor publice de interes local precum şi a bunurilor din patrimoniul public şi privat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f) asigură elaborarea planurilor urbanistice prevăzute de lege, le supune aprobării consiliului local şi acţionează pentru respectarea prevederilor acestora;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g) emite avizele, acordurile şi autorizaţiile date în competenţa sa prin lege şi alte acte normative;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h) asigură realizarea lucrărilor şi ia măsurile necesare conformării cu prevederile angajamentelor asumate în procesul de integrare europeană în domeniul protecţiei mediului şi gospodăririi apelor pentru serviciile furnizate cetăţenilor.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(6) Pentru exercitarea corespunzătoare a atribuţiilor sale, Primarul colaborează cu serviciile publice deconcentrate ale ministerelor şi celorlalte organe de specialitate ale administraţiei publice centrale din judeţul şi Municipiul Moşteni, precum şi cu consiliul judeţean.</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(7) Numirea conducătorilor instituţiilor şi serviciilor publice de interes local se face pe baza concursului organizat potrivit procedurilor şi criteriilor aprobate de consiliul local, la propunerea Primarului, în condiţiile legii. Numirea se face prin dispoziţia Primarului, având anexat contractul de management.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5. </w:t>
      </w:r>
      <w:r w:rsidRPr="00A41CF3">
        <w:rPr>
          <w:rFonts w:asciiTheme="majorHAnsi" w:eastAsia="TimesNewRomanPSMT" w:hAnsiTheme="majorHAnsi" w:cs="TimesNewRomanPSMT"/>
          <w:sz w:val="24"/>
          <w:szCs w:val="24"/>
        </w:rPr>
        <w:t>Primarul mai îndeplineşte şi alte atribuţii conform legilor în vigoare.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6. Viceprimarul </w:t>
      </w:r>
      <w:r w:rsidRPr="00A41CF3">
        <w:rPr>
          <w:rFonts w:asciiTheme="majorHAnsi" w:hAnsiTheme="majorHAnsi" w:cs="TimesNewRomanPS-BoldMT"/>
          <w:bCs/>
          <w:sz w:val="24"/>
          <w:szCs w:val="24"/>
        </w:rPr>
        <w:t>este</w:t>
      </w:r>
      <w:r w:rsidRPr="00A41CF3">
        <w:rPr>
          <w:rFonts w:asciiTheme="majorHAnsi" w:eastAsia="TimesNewRomanPSMT" w:hAnsiTheme="majorHAnsi" w:cs="TimesNewRomanPSMT"/>
          <w:sz w:val="24"/>
          <w:szCs w:val="24"/>
        </w:rPr>
        <w:t xml:space="preserve"> subordonat Primarului şi este înlocuitorul de drept al acestuia, care îi poate delega atribuţiile sale.</w:t>
      </w:r>
    </w:p>
    <w:p w:rsidR="00FD36BB" w:rsidRPr="00A41CF3" w:rsidRDefault="00FD36BB" w:rsidP="00FD36BB">
      <w:pPr>
        <w:pStyle w:val="NoSpacing"/>
        <w:jc w:val="both"/>
        <w:rPr>
          <w:rFonts w:asciiTheme="majorHAnsi" w:eastAsia="TimesNewRomanPSMT" w:hAnsiTheme="majorHAnsi" w:cs="TimesNewRomanPSMT"/>
          <w:b/>
          <w:sz w:val="24"/>
          <w:szCs w:val="24"/>
        </w:rPr>
      </w:pPr>
      <w:r w:rsidRPr="00A41CF3">
        <w:rPr>
          <w:rFonts w:asciiTheme="majorHAnsi" w:eastAsia="TimesNewRomanPSMT" w:hAnsiTheme="majorHAnsi" w:cs="TimesNewRomanPSMT"/>
          <w:sz w:val="24"/>
          <w:szCs w:val="24"/>
        </w:rPr>
        <w:tab/>
      </w:r>
      <w:r w:rsidRPr="00A41CF3">
        <w:rPr>
          <w:rFonts w:asciiTheme="majorHAnsi" w:eastAsia="TimesNewRomanPSMT" w:hAnsiTheme="majorHAnsi" w:cs="TimesNewRomanPSMT"/>
          <w:b/>
          <w:sz w:val="24"/>
          <w:szCs w:val="24"/>
        </w:rPr>
        <w:t xml:space="preserve">Art. 7. Administrator Public </w:t>
      </w:r>
      <w:r w:rsidRPr="00A41CF3">
        <w:rPr>
          <w:rFonts w:asciiTheme="majorHAnsi" w:eastAsia="TimesNewRomanPSMT" w:hAnsiTheme="majorHAnsi" w:cs="TimesNewRomanPSMT"/>
          <w:sz w:val="24"/>
          <w:szCs w:val="24"/>
        </w:rPr>
        <w:t>este subordonat Primarului și îndeplinește următoarele atribuții pincipale</w:t>
      </w:r>
      <w:r w:rsidRPr="00A41CF3">
        <w:rPr>
          <w:rFonts w:asciiTheme="majorHAnsi" w:eastAsia="TimesNewRomanPSMT" w:hAnsiTheme="majorHAnsi" w:cs="TimesNewRomanPSMT"/>
          <w:b/>
          <w:sz w:val="24"/>
          <w:szCs w:val="24"/>
        </w:rPr>
        <w:t>:</w:t>
      </w:r>
    </w:p>
    <w:p w:rsidR="00FD36BB" w:rsidRPr="00A41CF3" w:rsidRDefault="00FD36BB" w:rsidP="00FD36BB">
      <w:pPr>
        <w:autoSpaceDE w:val="0"/>
        <w:autoSpaceDN w:val="0"/>
        <w:adjustRightInd w:val="0"/>
        <w:rPr>
          <w:rFonts w:asciiTheme="majorHAnsi" w:hAnsiTheme="majorHAnsi"/>
        </w:rPr>
      </w:pPr>
      <w:r w:rsidRPr="00A41CF3">
        <w:rPr>
          <w:rFonts w:asciiTheme="majorHAnsi" w:hAnsiTheme="majorHAnsi"/>
        </w:rPr>
        <w:t>a) verifica, prin compartimentele de specialitate, corecta inregistrare fiscala a contribuabililor la organul fiscal local, atat a sediului principal, cat si a sediului secundar;</w:t>
      </w:r>
    </w:p>
    <w:p w:rsidR="00FD36BB" w:rsidRPr="00A41CF3" w:rsidRDefault="00FD36BB" w:rsidP="00FD36BB">
      <w:pPr>
        <w:autoSpaceDE w:val="0"/>
        <w:autoSpaceDN w:val="0"/>
        <w:adjustRightInd w:val="0"/>
        <w:jc w:val="both"/>
        <w:rPr>
          <w:rFonts w:asciiTheme="majorHAnsi" w:hAnsiTheme="majorHAnsi"/>
        </w:rPr>
      </w:pPr>
      <w:r w:rsidRPr="00A41CF3">
        <w:rPr>
          <w:rFonts w:asciiTheme="majorHAnsi" w:hAnsiTheme="majorHAnsi"/>
        </w:rPr>
        <w:t>b) coordoneaza, verifica si indruma activitatea serviciilor publice locale si a institutiilor publice locale si colaboreaza cu secretarul comunei in realizarea activitatii serviciilor publice locale;</w:t>
      </w:r>
    </w:p>
    <w:p w:rsidR="00FD36BB" w:rsidRPr="00A41CF3" w:rsidRDefault="00FD36BB" w:rsidP="00FD36BB">
      <w:pPr>
        <w:autoSpaceDE w:val="0"/>
        <w:autoSpaceDN w:val="0"/>
        <w:adjustRightInd w:val="0"/>
        <w:jc w:val="both"/>
        <w:rPr>
          <w:rFonts w:asciiTheme="majorHAnsi" w:hAnsiTheme="majorHAnsi"/>
        </w:rPr>
      </w:pPr>
      <w:r w:rsidRPr="00A41CF3">
        <w:rPr>
          <w:rFonts w:asciiTheme="majorHAnsi" w:hAnsiTheme="majorHAnsi"/>
        </w:rPr>
        <w:t>c) colaboreaza cu viceprimarul pentru a pune in executare si pentru a urmari realizarea masurilor necesare in faza premergatoare si cea de inlaturare a urmarilor situatiilor de urgenta;</w:t>
      </w:r>
    </w:p>
    <w:p w:rsidR="00FD36BB" w:rsidRPr="00A41CF3" w:rsidRDefault="00FD36BB" w:rsidP="00FD36BB">
      <w:pPr>
        <w:autoSpaceDE w:val="0"/>
        <w:autoSpaceDN w:val="0"/>
        <w:adjustRightInd w:val="0"/>
        <w:rPr>
          <w:rFonts w:asciiTheme="majorHAnsi" w:hAnsiTheme="majorHAnsi"/>
        </w:rPr>
      </w:pPr>
      <w:r w:rsidRPr="00A41CF3">
        <w:rPr>
          <w:rFonts w:asciiTheme="majorHAnsi" w:hAnsiTheme="majorHAnsi"/>
        </w:rPr>
        <w:t>d) sprijina si urmareste realizarea planurilor si activitatilor de dezvoltare a localităţii;</w:t>
      </w:r>
    </w:p>
    <w:p w:rsidR="00FD36BB" w:rsidRPr="00A41CF3" w:rsidRDefault="00FD36BB" w:rsidP="00FD36BB">
      <w:pPr>
        <w:autoSpaceDE w:val="0"/>
        <w:autoSpaceDN w:val="0"/>
        <w:adjustRightInd w:val="0"/>
        <w:rPr>
          <w:rFonts w:asciiTheme="majorHAnsi" w:hAnsiTheme="majorHAnsi"/>
        </w:rPr>
      </w:pPr>
      <w:r w:rsidRPr="00A41CF3">
        <w:rPr>
          <w:rFonts w:asciiTheme="majorHAnsi" w:hAnsiTheme="majorHAnsi"/>
        </w:rPr>
        <w:t>e) sprijina activitatea cultelor religioase;</w:t>
      </w:r>
    </w:p>
    <w:p w:rsidR="00FD36BB" w:rsidRPr="00A41CF3" w:rsidRDefault="00FD36BB" w:rsidP="00FD36BB">
      <w:pPr>
        <w:autoSpaceDE w:val="0"/>
        <w:autoSpaceDN w:val="0"/>
        <w:adjustRightInd w:val="0"/>
        <w:jc w:val="both"/>
        <w:rPr>
          <w:rFonts w:asciiTheme="majorHAnsi" w:hAnsiTheme="majorHAnsi"/>
        </w:rPr>
      </w:pPr>
      <w:r w:rsidRPr="00A41CF3">
        <w:rPr>
          <w:rFonts w:asciiTheme="majorHAnsi" w:hAnsiTheme="majorHAnsi"/>
        </w:rPr>
        <w:t>f) asigura inventarierea, evidenta statistica, inspectia si controlul efectuarii serviciilor publice locale si a administrarii patrimoniului public si privat al comunei;</w:t>
      </w:r>
    </w:p>
    <w:p w:rsidR="00FD36BB" w:rsidRPr="00A41CF3" w:rsidRDefault="00FD36BB" w:rsidP="00FD36BB">
      <w:pPr>
        <w:autoSpaceDE w:val="0"/>
        <w:autoSpaceDN w:val="0"/>
        <w:adjustRightInd w:val="0"/>
        <w:jc w:val="both"/>
        <w:rPr>
          <w:rFonts w:asciiTheme="majorHAnsi" w:hAnsiTheme="majorHAnsi"/>
        </w:rPr>
      </w:pPr>
      <w:r w:rsidRPr="00A41CF3">
        <w:rPr>
          <w:rFonts w:asciiTheme="majorHAnsi" w:hAnsiTheme="majorHAnsi"/>
        </w:rPr>
        <w:t>g) prezinta rapoarte si informari primarului sau viceprimarului privind realizarea obiectivelor cuprinse in programul de management;</w:t>
      </w:r>
    </w:p>
    <w:p w:rsidR="00FD36BB" w:rsidRPr="00A41CF3" w:rsidRDefault="00FD36BB" w:rsidP="00FD36BB">
      <w:pPr>
        <w:pStyle w:val="NoSpacing"/>
        <w:jc w:val="both"/>
        <w:rPr>
          <w:rFonts w:asciiTheme="majorHAnsi" w:eastAsia="TimesNewRomanPSMT" w:hAnsiTheme="majorHAnsi" w:cs="TimesNewRomanPSMT"/>
          <w:sz w:val="24"/>
          <w:szCs w:val="24"/>
        </w:rPr>
      </w:pPr>
      <w:r w:rsidRPr="00A41CF3">
        <w:rPr>
          <w:rFonts w:asciiTheme="majorHAnsi" w:eastAsia="Calibri" w:hAnsiTheme="majorHAnsi" w:cs="Times New Roman"/>
          <w:sz w:val="24"/>
          <w:szCs w:val="24"/>
        </w:rPr>
        <w:t xml:space="preserve">    Îndeplineste orice alte atributii sau insarcinari stabilite de catre primar sau viceprimar</w:t>
      </w:r>
      <w:r w:rsidRPr="00A41CF3">
        <w:rPr>
          <w:rFonts w:asciiTheme="majorHAnsi" w:hAnsiTheme="majorHAnsi"/>
          <w:sz w:val="24"/>
          <w:szCs w:val="24"/>
        </w:rPr>
        <w:t>.</w:t>
      </w: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 xml:space="preserve">Art. </w:t>
      </w:r>
      <w:r w:rsidR="00FD36BB" w:rsidRPr="00A41CF3">
        <w:rPr>
          <w:rFonts w:asciiTheme="majorHAnsi" w:hAnsiTheme="majorHAnsi" w:cs="TimesNewRomanPS-BoldMT"/>
          <w:b/>
          <w:bCs/>
          <w:sz w:val="24"/>
          <w:szCs w:val="24"/>
        </w:rPr>
        <w:t>8</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b/>
          <w:sz w:val="24"/>
          <w:szCs w:val="24"/>
        </w:rPr>
        <w:t>Secretarul comunei</w:t>
      </w:r>
      <w:r w:rsidRPr="00A41CF3">
        <w:rPr>
          <w:rFonts w:asciiTheme="majorHAnsi" w:hAnsiTheme="majorHAnsi" w:cs="TimesNewRomanPS-BoldMT"/>
          <w:bCs/>
          <w:sz w:val="24"/>
          <w:szCs w:val="24"/>
        </w:rPr>
        <w:t xml:space="preserve"> îndeplineşte, în condiţiile legii, următoarele atribuţii</w:t>
      </w:r>
      <w:r w:rsidRPr="00A41CF3">
        <w:rPr>
          <w:rFonts w:asciiTheme="majorHAnsi" w:hAnsiTheme="majorHAnsi" w:cs="TimesNewRomanPS-BoldMT"/>
          <w:b/>
          <w:bCs/>
          <w:sz w:val="24"/>
          <w:szCs w:val="24"/>
        </w:rPr>
        <w: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 avizează, pentru legalitate dispoziţiile Primarului şi hotărârile Consiliului local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 participă la şedinţele Consiliului local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3. asigură gestionarea procedurilor administrative privind relaţia dintre consiliul local şi Primar, respectiv Primar şi instituţia prefectului;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4. organizează arhiva şi evidenţa statistică a hotărârilor consiliului local şi a dispoziţiilor Primarului;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5. asigură transparenţa şi comunicarea către autorităţile, instituţiile publice şi persoanele interesate a dispoziţiilor emise de către Primar, respectiv a hotărîrilor adoptate de Consiliul local al Comunei Moşteni în condiţiile Legii nr. 544/2001 privind liberul acces la informaţiile de interes public;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lastRenderedPageBreak/>
        <w:t>6. asigură procedurile de convocare a consiliului local şi efectuarea lucrărilor de secretariat, comunică ordinea de zi, întocmeşte prin grija personalului din cadrul aparatului permanent de lucru al consiliului local procesul-verbal al şedinţelor consiliului local, respectiv redactarea hotărârilor Consiliului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7. pregăteşte lucrările supuse dezbaterii consiliului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8. asigură îndeplinirea procedurilor de convocare a şedinţelor consiliului local al comunei Moşteni, asigură efectuarea lucrărilor de secretariat ale consiliului, ţine evidenţa participării la sedinţe a consilierilor; numără voturile şi consemnează rezultatul votării, informează preşedintele de şedinţă cu privire la cvorumul necesar pentru adoptarea fiecărei hotărâri a Consiliului local, asigură întocmirea procesului verbal de şedinţă, asigură întocmirea dosarelor de şedinţă, legarea, numerotarea paginilor, semnarea şi ştampilarea acestora, acordă membrilor consiliului asistenţă şi sprijin de specalitate în desfăşurarea activităţii, inclusiv în redactarea proiectelor de hotărâri, elaborând şi asigurând supravegherea respectării procedurii privind modalitatea de întocmire a proiectelor de hotărâri, a referatelor de specialitate şi a expunerii de motive conform Anexei nr. 2.</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9. asigură comunicarea către autorităţile, instituţiile şi persoanele interesate a actelor emise de Primar şi hotărârile consiliul local, în termenul legal;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10. asigură aducerea la cunoştinţă publică a hotărârilor Consiliului local al comunei Moşteni şi a dispoziţiilor cu caracter normativ;</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11. eliberează extrase sau copii de pe orice act din arhiva Consiliului local, în afara celor cu caracter secret, stabilite conform legilor în vigoare;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12. exercită atribuţiile privind organizarea aplicării Legii fondului funciar;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13. coordonează activitatea Comisiei de aplicare a Legii nr. 10/2001 privind regimul juridic al unor imobile preluate abuziv în perioada 6 martie 1945 – 22 decembrie 1989 şi exercită atribuţiile stabilite prin acest act normativ;</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14. asigură secretariatul Comisiei de aplicare a Legii nr. 550/2002 privind vânzarea spaţiilor comerciale sau de prestări de serviciu aflate în propietatea privată a statului;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15. exercită atribuţiile prevăzute de actele normative referitoare la coordonarea activităţilor serviciului de evidenţă informatizată a persoanei, conform OG 84/2001 privind înfiinţarea, organizarea şi funcţionarea serviciilor publice comunitare de evidenţă a persoanelor, precum şi celelalte acte care reglementează materia;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16. ţine registrul de avere şi interese al aleşilor locali şi comunică prin persoana desemnată Agenţiei Nationale de Integritate o copie a acestor acte.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17. organizează aducerea la cunoştinţa angajaţilor a modificărilor legislative din domeniu;</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18. îndeplineşte orice alte atribuţii date de Consiliul local al Comunei Moşteni, Primarul Comunei, precum şi cele prevăzute în legi, ordonanţe, hotărâri de Guvern, etc.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w:t>
      </w:r>
      <w:r w:rsidR="00FD36BB" w:rsidRPr="00A41CF3">
        <w:rPr>
          <w:rFonts w:asciiTheme="majorHAnsi" w:hAnsiTheme="majorHAnsi" w:cs="TimesNewRomanPS-BoldMT"/>
          <w:b/>
          <w:bCs/>
          <w:sz w:val="24"/>
          <w:szCs w:val="24"/>
        </w:rPr>
        <w:t>9</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Întreaga activitate a Primăriei comunei Moşteni este organizată şi condusă de către Primar, compartimentele fiind subordonate direct acestuia sau Viceprimarului şi secretarului, care asigură şi răspund de realizarea atribuţiilor ce le revin acestora.</w:t>
      </w:r>
    </w:p>
    <w:p w:rsidR="004F0FF7" w:rsidRPr="00A41CF3" w:rsidRDefault="004F0FF7" w:rsidP="004F0FF7">
      <w:pPr>
        <w:pStyle w:val="NoSpacing"/>
        <w:jc w:val="both"/>
        <w:rPr>
          <w:rFonts w:asciiTheme="majorHAnsi" w:eastAsia="TimesNewRomanPSMT" w:hAnsiTheme="majorHAnsi" w:cs="TimesNewRomanPSMT"/>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CAPITOLUL II: APARATUL DE SPECIALITATE AL PRIMARULUI COMUNEI MOŞTENI</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w:t>
      </w:r>
      <w:r w:rsidR="00FD36BB" w:rsidRPr="00A41CF3">
        <w:rPr>
          <w:rFonts w:asciiTheme="majorHAnsi" w:hAnsiTheme="majorHAnsi" w:cs="TimesNewRomanPS-BoldMT"/>
          <w:b/>
          <w:bCs/>
          <w:sz w:val="24"/>
          <w:szCs w:val="24"/>
        </w:rPr>
        <w:t>10</w:t>
      </w:r>
      <w:r w:rsidRPr="00A41CF3">
        <w:rPr>
          <w:rFonts w:asciiTheme="majorHAnsi" w:hAnsiTheme="majorHAnsi" w:cs="TimesNewRomanPS-BoldMT"/>
          <w:b/>
          <w:bCs/>
          <w:sz w:val="24"/>
          <w:szCs w:val="24"/>
        </w:rPr>
        <w:t xml:space="preserve">. Aparatul de specialitate al Primarului comunei Moşteni </w:t>
      </w:r>
      <w:r w:rsidRPr="00A41CF3">
        <w:rPr>
          <w:rFonts w:asciiTheme="majorHAnsi" w:eastAsia="TimesNewRomanPSMT" w:hAnsiTheme="majorHAnsi" w:cs="TimesNewRomanPSMT"/>
          <w:sz w:val="24"/>
          <w:szCs w:val="24"/>
        </w:rPr>
        <w:t xml:space="preserve">este organizat pe </w:t>
      </w:r>
      <w:r w:rsidRPr="00A41CF3">
        <w:rPr>
          <w:rFonts w:asciiTheme="majorHAnsi" w:hAnsiTheme="majorHAnsi" w:cs="TimesNewRomanPS-BoldMT"/>
          <w:b/>
          <w:bCs/>
          <w:sz w:val="24"/>
          <w:szCs w:val="24"/>
        </w:rPr>
        <w:t xml:space="preserve">Compartimente.  </w:t>
      </w:r>
      <w:r w:rsidRPr="00A41CF3">
        <w:rPr>
          <w:rFonts w:asciiTheme="majorHAnsi" w:eastAsia="TimesNewRomanPSMT" w:hAnsiTheme="majorHAnsi" w:cs="TimesNewRomanPSMT"/>
          <w:sz w:val="24"/>
          <w:szCs w:val="24"/>
        </w:rPr>
        <w:t>Anumite compartimente sunt subordonate direct conducerii primăriei, conform organigramei aprobate de Consiliul local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1</w:t>
      </w:r>
      <w:r w:rsidR="00FD36BB" w:rsidRPr="00A41CF3">
        <w:rPr>
          <w:rFonts w:asciiTheme="majorHAnsi" w:hAnsiTheme="majorHAnsi" w:cs="TimesNewRomanPS-BoldMT"/>
          <w:b/>
          <w:bCs/>
          <w:sz w:val="24"/>
          <w:szCs w:val="24"/>
        </w:rPr>
        <w:t>1</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 xml:space="preserve">(1) Aparatul de specialitate al Primarului comunei Moşteni cuprinde un număr de </w:t>
      </w:r>
      <w:r w:rsidRPr="00A41CF3">
        <w:rPr>
          <w:rFonts w:asciiTheme="majorHAnsi" w:eastAsia="TimesNewRomanPSMT" w:hAnsiTheme="majorHAnsi" w:cs="TimesNewRomanPSMT"/>
          <w:b/>
          <w:sz w:val="24"/>
          <w:szCs w:val="24"/>
        </w:rPr>
        <w:t>1</w:t>
      </w:r>
      <w:r w:rsidR="00FD36BB" w:rsidRPr="00A41CF3">
        <w:rPr>
          <w:rFonts w:asciiTheme="majorHAnsi" w:eastAsia="TimesNewRomanPSMT" w:hAnsiTheme="majorHAnsi" w:cs="TimesNewRomanPSMT"/>
          <w:b/>
          <w:sz w:val="24"/>
          <w:szCs w:val="24"/>
        </w:rPr>
        <w:t>0</w:t>
      </w:r>
      <w:r w:rsidRPr="00A41CF3">
        <w:rPr>
          <w:rFonts w:asciiTheme="majorHAnsi" w:hAnsiTheme="majorHAnsi" w:cs="TimesNewRomanPS-BoldMT"/>
          <w:b/>
          <w:bCs/>
          <w:sz w:val="24"/>
          <w:szCs w:val="24"/>
        </w:rPr>
        <w:t xml:space="preserve"> posturi </w:t>
      </w:r>
      <w:r w:rsidRPr="00A41CF3">
        <w:rPr>
          <w:rFonts w:asciiTheme="majorHAnsi" w:eastAsia="TimesNewRomanPSMT" w:hAnsiTheme="majorHAnsi" w:cs="TimesNewRomanPSMT"/>
          <w:sz w:val="24"/>
          <w:szCs w:val="24"/>
        </w:rPr>
        <w:t>bugetare, din care, după natura raporturilor de serviciu, sunt</w:t>
      </w:r>
      <w:r w:rsidR="006D6B93" w:rsidRPr="00A41CF3">
        <w:rPr>
          <w:rFonts w:asciiTheme="majorHAnsi" w:eastAsia="TimesNewRomanPSMT" w:hAnsiTheme="majorHAnsi" w:cs="TimesNewRomanPSMT"/>
          <w:sz w:val="24"/>
          <w:szCs w:val="24"/>
        </w:rPr>
        <w:t>,</w:t>
      </w:r>
      <w:r w:rsidR="00FD36BB" w:rsidRPr="00A41CF3">
        <w:rPr>
          <w:rFonts w:asciiTheme="majorHAnsi" w:eastAsia="TimesNewRomanPSMT" w:hAnsiTheme="majorHAnsi" w:cs="TimesNewRomanPSMT"/>
          <w:b/>
          <w:sz w:val="24"/>
          <w:szCs w:val="24"/>
        </w:rPr>
        <w:t xml:space="preserve"> 4</w:t>
      </w:r>
      <w:r w:rsidRPr="00A41CF3">
        <w:rPr>
          <w:rFonts w:asciiTheme="majorHAnsi" w:hAnsiTheme="majorHAnsi" w:cs="TimesNewRomanPS-BoldMT"/>
          <w:b/>
          <w:bCs/>
          <w:sz w:val="24"/>
          <w:szCs w:val="24"/>
        </w:rPr>
        <w:t xml:space="preserve"> funcţii publice </w:t>
      </w:r>
      <w:r w:rsidRPr="00A41CF3">
        <w:rPr>
          <w:rFonts w:asciiTheme="majorHAnsi" w:eastAsia="TimesNewRomanPSMT" w:hAnsiTheme="majorHAnsi" w:cs="TimesNewRomanPSMT"/>
          <w:sz w:val="24"/>
          <w:szCs w:val="24"/>
        </w:rPr>
        <w:t xml:space="preserve">şi </w:t>
      </w:r>
      <w:r w:rsidR="00FD36BB" w:rsidRPr="00A41CF3">
        <w:rPr>
          <w:rFonts w:asciiTheme="majorHAnsi" w:hAnsiTheme="majorHAnsi" w:cs="TimesNewRomanPS-BoldMT"/>
          <w:b/>
          <w:bCs/>
          <w:sz w:val="24"/>
          <w:szCs w:val="24"/>
        </w:rPr>
        <w:t>6 în regim</w:t>
      </w:r>
      <w:r w:rsidRPr="00A41CF3">
        <w:rPr>
          <w:rFonts w:asciiTheme="majorHAnsi" w:hAnsiTheme="majorHAnsi" w:cs="TimesNewRomanPS-BoldMT"/>
          <w:b/>
          <w:bCs/>
          <w:sz w:val="24"/>
          <w:szCs w:val="24"/>
        </w:rPr>
        <w:t xml:space="preserve"> contractual</w:t>
      </w:r>
      <w:r w:rsidRPr="00A41CF3">
        <w:rPr>
          <w:rFonts w:asciiTheme="majorHAnsi" w:eastAsia="TimesNewRomanPSMT" w:hAnsiTheme="majorHAnsi" w:cs="TimesNewRomanPSMT"/>
          <w:sz w:val="24"/>
          <w:szCs w:val="24"/>
        </w:rPr>
        <w: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(2) După natura atribuţiilor titularului, funcţiile publice ale aparatului de specialitate s</w:t>
      </w:r>
      <w:r w:rsidR="00E857F2" w:rsidRPr="00A41CF3">
        <w:rPr>
          <w:rFonts w:asciiTheme="majorHAnsi" w:eastAsia="TimesNewRomanPSMT" w:hAnsiTheme="majorHAnsi" w:cs="TimesNewRomanPSMT"/>
          <w:sz w:val="24"/>
          <w:szCs w:val="24"/>
        </w:rPr>
        <w:t>unt</w:t>
      </w:r>
      <w:r w:rsidRPr="00A41CF3">
        <w:rPr>
          <w:rFonts w:asciiTheme="majorHAnsi" w:hAnsiTheme="majorHAnsi" w:cs="TimesNewRomanPS-BoldMT"/>
          <w:b/>
          <w:bCs/>
          <w:sz w:val="24"/>
          <w:szCs w:val="24"/>
        </w:rPr>
        <w:t xml:space="preserve"> funcţii publice de execuţie</w:t>
      </w:r>
      <w:r w:rsidRPr="00A41CF3">
        <w:rPr>
          <w:rFonts w:asciiTheme="majorHAnsi" w:eastAsia="TimesNewRomanPSMT" w:hAnsiTheme="majorHAnsi" w:cs="TimesNewRomanPSMT"/>
          <w:sz w:val="24"/>
          <w:szCs w:val="24"/>
        </w:rPr>
        <w:t>.</w:t>
      </w:r>
    </w:p>
    <w:p w:rsidR="006D6B93" w:rsidRPr="00A41CF3" w:rsidRDefault="006D6B93"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(3) După natura atribuțiilor titularului, funcțiile contractuale s</w:t>
      </w:r>
      <w:r w:rsidR="00E857F2" w:rsidRPr="00A41CF3">
        <w:rPr>
          <w:rFonts w:asciiTheme="majorHAnsi" w:eastAsia="TimesNewRomanPSMT" w:hAnsiTheme="majorHAnsi" w:cs="TimesNewRomanPSMT"/>
          <w:sz w:val="24"/>
          <w:szCs w:val="24"/>
        </w:rPr>
        <w:t>unt</w:t>
      </w:r>
      <w:r w:rsidRPr="00A41CF3">
        <w:rPr>
          <w:rFonts w:asciiTheme="majorHAnsi" w:eastAsia="TimesNewRomanPSMT" w:hAnsiTheme="majorHAnsi" w:cs="TimesNewRomanPSMT"/>
          <w:b/>
          <w:sz w:val="24"/>
          <w:szCs w:val="24"/>
        </w:rPr>
        <w:t xml:space="preserve"> funcții de execuție</w:t>
      </w:r>
      <w:r w:rsidRPr="00A41CF3">
        <w:rPr>
          <w:rFonts w:asciiTheme="majorHAnsi" w:eastAsia="TimesNewRomanPSMT" w:hAnsiTheme="majorHAnsi" w:cs="TimesNewRomanPSMT"/>
          <w:sz w:val="24"/>
          <w:szCs w:val="24"/>
        </w:rPr>
        <w:t>.</w:t>
      </w:r>
    </w:p>
    <w:p w:rsidR="004F0FF7" w:rsidRDefault="004F0FF7" w:rsidP="004F0FF7">
      <w:pPr>
        <w:pStyle w:val="NoSpacing"/>
        <w:jc w:val="both"/>
        <w:rPr>
          <w:rFonts w:asciiTheme="majorHAnsi" w:eastAsia="TimesNewRomanPSMT" w:hAnsiTheme="majorHAnsi" w:cs="TimesNewRomanPSMT"/>
          <w:sz w:val="24"/>
          <w:szCs w:val="24"/>
        </w:rPr>
      </w:pPr>
    </w:p>
    <w:p w:rsidR="00B437E6" w:rsidRDefault="00B437E6" w:rsidP="004F0FF7">
      <w:pPr>
        <w:pStyle w:val="NoSpacing"/>
        <w:jc w:val="both"/>
        <w:rPr>
          <w:rFonts w:asciiTheme="majorHAnsi" w:eastAsia="TimesNewRomanPSMT" w:hAnsiTheme="majorHAnsi" w:cs="TimesNewRomanPSMT"/>
          <w:sz w:val="24"/>
          <w:szCs w:val="24"/>
        </w:rPr>
      </w:pPr>
    </w:p>
    <w:p w:rsidR="00B437E6" w:rsidRDefault="00B437E6" w:rsidP="004F0FF7">
      <w:pPr>
        <w:pStyle w:val="NoSpacing"/>
        <w:jc w:val="both"/>
        <w:rPr>
          <w:rFonts w:asciiTheme="majorHAnsi" w:eastAsia="TimesNewRomanPSMT" w:hAnsiTheme="majorHAnsi" w:cs="TimesNewRomanPSMT"/>
          <w:sz w:val="24"/>
          <w:szCs w:val="24"/>
        </w:rPr>
      </w:pPr>
    </w:p>
    <w:p w:rsidR="00B437E6" w:rsidRDefault="00B437E6" w:rsidP="004F0FF7">
      <w:pPr>
        <w:pStyle w:val="NoSpacing"/>
        <w:jc w:val="both"/>
        <w:rPr>
          <w:rFonts w:asciiTheme="majorHAnsi" w:eastAsia="TimesNewRomanPSMT" w:hAnsiTheme="majorHAnsi" w:cs="TimesNewRomanPSMT"/>
          <w:sz w:val="24"/>
          <w:szCs w:val="24"/>
        </w:rPr>
      </w:pPr>
    </w:p>
    <w:p w:rsidR="00B437E6" w:rsidRPr="00A41CF3" w:rsidRDefault="00B437E6" w:rsidP="004F0FF7">
      <w:pPr>
        <w:pStyle w:val="NoSpacing"/>
        <w:jc w:val="both"/>
        <w:rPr>
          <w:rFonts w:asciiTheme="majorHAnsi" w:eastAsia="TimesNewRomanPSMT" w:hAnsiTheme="majorHAnsi" w:cs="TimesNewRomanPSMT"/>
          <w:sz w:val="24"/>
          <w:szCs w:val="24"/>
        </w:rPr>
      </w:pPr>
    </w:p>
    <w:p w:rsidR="004F0FF7" w:rsidRPr="00A41CF3" w:rsidRDefault="004F0FF7" w:rsidP="004F0FF7">
      <w:pPr>
        <w:pStyle w:val="NoSpacing"/>
        <w:jc w:val="both"/>
        <w:rPr>
          <w:rFonts w:asciiTheme="majorHAnsi" w:eastAsia="TimesNewRomanPSMT" w:hAnsiTheme="majorHAnsi" w:cs="TimesNewRomanPSMT"/>
          <w:b/>
          <w:sz w:val="24"/>
          <w:szCs w:val="24"/>
        </w:rPr>
      </w:pPr>
      <w:r w:rsidRPr="00A41CF3">
        <w:rPr>
          <w:rFonts w:asciiTheme="majorHAnsi" w:eastAsia="TimesNewRomanPSMT" w:hAnsiTheme="majorHAnsi" w:cs="TimesNewRomanPSMT"/>
          <w:b/>
          <w:sz w:val="24"/>
          <w:szCs w:val="24"/>
        </w:rPr>
        <w:lastRenderedPageBreak/>
        <w:t>CAPITOLUL III : ATRIBUŢIILE APARATULUI DE SPECIALITE AL PRIMARULUI</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Art. 1</w:t>
      </w:r>
      <w:r w:rsidR="00E857F2" w:rsidRPr="00A41CF3">
        <w:rPr>
          <w:rFonts w:asciiTheme="majorHAnsi" w:hAnsiTheme="majorHAnsi" w:cs="TimesNewRomanPS-BoldMT"/>
          <w:b/>
          <w:bCs/>
          <w:sz w:val="24"/>
          <w:szCs w:val="24"/>
        </w:rPr>
        <w:t>2</w:t>
      </w:r>
      <w:r w:rsidRPr="00A41CF3">
        <w:rPr>
          <w:rFonts w:asciiTheme="majorHAnsi" w:hAnsiTheme="majorHAnsi" w:cs="TimesNewRomanPS-BoldMT"/>
          <w:b/>
          <w:bCs/>
          <w:sz w:val="24"/>
          <w:szCs w:val="24"/>
        </w:rPr>
        <w:t xml:space="preserve">. Compartimentele din structura aparatului de specialitate au următoarele </w:t>
      </w:r>
      <w:r w:rsidRPr="00A41CF3">
        <w:rPr>
          <w:rFonts w:asciiTheme="majorHAnsi" w:eastAsia="TimesNewRomanPSMT" w:hAnsiTheme="majorHAnsi" w:cs="TimesNewRomanPSMT"/>
          <w:sz w:val="24"/>
          <w:szCs w:val="24"/>
        </w:rPr>
        <w:t>atribuţii generale comune</w:t>
      </w:r>
      <w:r w:rsidRPr="00A41CF3">
        <w:rPr>
          <w:rFonts w:asciiTheme="majorHAnsi" w:hAnsiTheme="majorHAnsi" w:cs="TimesNewRomanPS-BoldMT"/>
          <w:b/>
          <w:bCs/>
          <w:sz w:val="24"/>
          <w:szCs w:val="24"/>
        </w:rPr>
        <w: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 întocmirea şi promovarea către Primar a rapoartelor de specialitate în vederea iniţierii proiectelor de hotărâri din domeniul propriu de activitate; întocmirea întregii documentaţii: proiect de hotărâre, expunere de motive, raport de specialitate cu 30 de zile înaintea publicării ordinii de zi, cu respectarea procedurii descrise în Anexa nr. 2.</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 realizarea la termen a tuturor acţiunilor şi activităţilor necesare implementării sistemelor şi programelor de informatizare ale instituţiei în domeniul propriu de activitate;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3. realizarea tuturor măsurilor necesare pentru implementarea Sistemului de asigurare a calităţii ISO 9001 în domeniul propriu de activitate;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4. întocmirea bugetelor proiectelor, programelor şi activităţilor proprii; întocmirea la termen a documentelor de angajare bugetară şi de plată ale activităţilor din coordonarea biroului;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5. întocmirea informărilor periodice legate de activitatea proprie, a agendei de lucru a serviciului sau biroului, a programului comisiilor speciale pe care le coordonează, pentru publicarea lor, conform regulamentului stabilit de Primar; întocmirea unui calendar cu activităţile anuale cu caracter permanent din cadrul compartimentului;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6. participarea la şedinţele comisiilor de specialitate şi ale plenului Consiliului local al comunei Moşteni, ori de câte ori este necesar;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7. solutionarea in termenul legal a tuturor cererilor, petiţiilor, reclamaţiilor, sugestiilor etc., adresate instituţiei.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8. îndeplinirea oricăror altor atribuţii, sarcini şi lucrări din domeniul propriu de activitate, încredinţate verbal, în scris sau dispuse prin act administrativ emis de către Primar.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9. să urmărească şi să cunoască permanent modificările legislative care reglementează domeniul de activitate propriu, fiind răspunzător pentru toate consecinţele care apar datorită aplicării necorepunzătoare sau a neaplicării unor prevederi legale în activitatea pe care o desfăşoară.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10. respectarea tuturor regulamentelor şi a procedurilor de lucru aprobate în cadrul autorităţii.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11. gestionarea actelor şi arhivarea acestora,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12. asigurarea relaţiei de comunicare şi de fluidizare a informaţiilor de natură tehnică dintre serviciile de specialitate coordonate şi celelalte direcţii din cadrul Primăriei;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13. urmărirea punerii în aplicare de către compartimentele instituţiei a hotărârilor Consiliului local ce cad in sarcina lor de activitate;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14. întocmirea documentaţiilor şi urmărirea derulării procedurilor de achiziţii publice pentru lucrările, serviciile şi dotările din domeniul de activitate, respectiv întocmirea contractelor în vederea derulării serviciilor, lucrărilor şi dotărilor pentru care s-au ţinut licitaţii conform regulamentelor Anexa nr. 3 şi Anexa nr. 4.</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1</w:t>
      </w:r>
      <w:r w:rsidR="00E857F2" w:rsidRPr="00A41CF3">
        <w:rPr>
          <w:rFonts w:asciiTheme="majorHAnsi" w:hAnsiTheme="majorHAnsi" w:cs="TimesNewRomanPS-BoldMT"/>
          <w:b/>
          <w:bCs/>
          <w:sz w:val="24"/>
          <w:szCs w:val="24"/>
        </w:rPr>
        <w:t>3</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 xml:space="preserve">(1) </w:t>
      </w:r>
      <w:r w:rsidR="00833ADB" w:rsidRPr="00A41CF3">
        <w:rPr>
          <w:rFonts w:asciiTheme="majorHAnsi" w:eastAsia="TimesNewRomanPSMT" w:hAnsiTheme="majorHAnsi" w:cs="TimesNewRomanPSMT"/>
          <w:sz w:val="24"/>
          <w:szCs w:val="24"/>
        </w:rPr>
        <w:t>C</w:t>
      </w:r>
      <w:r w:rsidRPr="00A41CF3">
        <w:rPr>
          <w:rFonts w:asciiTheme="majorHAnsi" w:eastAsia="TimesNewRomanPSMT" w:hAnsiTheme="majorHAnsi" w:cs="TimesNewRomanPSMT"/>
          <w:sz w:val="24"/>
          <w:szCs w:val="24"/>
        </w:rPr>
        <w:t>ompartimentele din structura aparatului de specialitate au atribuţii specifice, stabilite în prezentul Regulament.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(2) Şefii compartimentelor au obligaţia să stabilească în fişele posturilor şi în sarcinile de serviciu ale personalului din subordine toate activităţile şi răspunderile pentru îndeplinirea atribuţiilor generale şi specifice ale structurii din subordine.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1</w:t>
      </w:r>
      <w:r w:rsidR="00E857F2" w:rsidRPr="00A41CF3">
        <w:rPr>
          <w:rFonts w:asciiTheme="majorHAnsi" w:hAnsiTheme="majorHAnsi" w:cs="TimesNewRomanPS-BoldMT"/>
          <w:b/>
          <w:bCs/>
          <w:sz w:val="24"/>
          <w:szCs w:val="24"/>
        </w:rPr>
        <w:t>4</w:t>
      </w:r>
      <w:r w:rsidRPr="00A41CF3">
        <w:rPr>
          <w:rFonts w:asciiTheme="majorHAnsi" w:eastAsia="TimesNewRomanPSMT" w:hAnsiTheme="majorHAnsi" w:cs="TimesNewRomanPSMT"/>
          <w:sz w:val="24"/>
          <w:szCs w:val="24"/>
        </w:rPr>
        <w:t>. Atribuţiile specifice ale compartimentelor din structura aparatului de specialitate al Primarului Comunei Moşteni sunt următoarele :</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 (</w:t>
      </w:r>
      <w:r w:rsidR="00E857F2" w:rsidRPr="00A41CF3">
        <w:rPr>
          <w:rFonts w:asciiTheme="majorHAnsi" w:hAnsiTheme="majorHAnsi" w:cs="TimesNewRomanPS-BoldMT"/>
          <w:b/>
          <w:bCs/>
          <w:sz w:val="24"/>
          <w:szCs w:val="24"/>
        </w:rPr>
        <w:t>1</w:t>
      </w:r>
      <w:r w:rsidRPr="00A41CF3">
        <w:rPr>
          <w:rFonts w:asciiTheme="majorHAnsi" w:hAnsiTheme="majorHAnsi" w:cs="TimesNewRomanPS-BoldMT"/>
          <w:b/>
          <w:bCs/>
          <w:sz w:val="24"/>
          <w:szCs w:val="24"/>
        </w:rPr>
        <w:t>) Compartimentul Registru Agricol</w:t>
      </w:r>
      <w:r w:rsidRPr="00A41CF3">
        <w:rPr>
          <w:rFonts w:asciiTheme="majorHAnsi" w:eastAsia="TimesNewRomanPSMT" w:hAnsiTheme="majorHAnsi" w:cs="TimesNewRomanPSMT"/>
          <w:sz w:val="24"/>
          <w:szCs w:val="24"/>
        </w:rPr>
        <w:t>:</w:t>
      </w:r>
    </w:p>
    <w:p w:rsidR="006A60E1" w:rsidRPr="00A41CF3" w:rsidRDefault="006A60E1" w:rsidP="006A60E1">
      <w:pPr>
        <w:ind w:right="-2"/>
        <w:jc w:val="both"/>
        <w:rPr>
          <w:rFonts w:asciiTheme="majorHAnsi" w:hAnsiTheme="majorHAnsi"/>
        </w:rPr>
      </w:pPr>
      <w:r w:rsidRPr="00A41CF3">
        <w:rPr>
          <w:rFonts w:asciiTheme="majorHAnsi" w:hAnsiTheme="majorHAnsi"/>
        </w:rPr>
        <w:t>1. raspunde de intocmirea, aducerea la zi si centralizarea datelor registrului agricol, cu respectarea prevederilor legale in vigoare;</w:t>
      </w:r>
    </w:p>
    <w:p w:rsidR="006A60E1" w:rsidRPr="00A41CF3" w:rsidRDefault="006A60E1" w:rsidP="006A60E1">
      <w:pPr>
        <w:ind w:right="-2"/>
        <w:jc w:val="both"/>
        <w:rPr>
          <w:rFonts w:asciiTheme="majorHAnsi" w:hAnsiTheme="majorHAnsi"/>
        </w:rPr>
      </w:pPr>
      <w:r w:rsidRPr="00A41CF3">
        <w:rPr>
          <w:rFonts w:asciiTheme="majorHAnsi" w:hAnsiTheme="majorHAnsi"/>
        </w:rPr>
        <w:t>2. tine la zi evidenta privind modul de cultivare a terenurilor si evidenta evaluarii productiei la culturile agricole;</w:t>
      </w:r>
    </w:p>
    <w:p w:rsidR="006A60E1" w:rsidRPr="00A41CF3" w:rsidRDefault="006A60E1" w:rsidP="006A60E1">
      <w:pPr>
        <w:ind w:right="-2"/>
        <w:jc w:val="both"/>
        <w:rPr>
          <w:rFonts w:asciiTheme="majorHAnsi" w:hAnsiTheme="majorHAnsi"/>
        </w:rPr>
      </w:pPr>
      <w:r w:rsidRPr="00A41CF3">
        <w:rPr>
          <w:rFonts w:asciiTheme="majorHAnsi" w:hAnsiTheme="majorHAnsi"/>
        </w:rPr>
        <w:t>3. intocmeste certificatele de producator agricol si biletele de adeverire a proprietatii animalelor, conduce registrul de transcrierea drepturilor de proprietate asupra animalelor;</w:t>
      </w:r>
    </w:p>
    <w:p w:rsidR="006A60E1" w:rsidRPr="00A41CF3" w:rsidRDefault="006A60E1" w:rsidP="006A60E1">
      <w:pPr>
        <w:ind w:right="-2"/>
        <w:jc w:val="both"/>
        <w:rPr>
          <w:rFonts w:asciiTheme="majorHAnsi" w:hAnsiTheme="majorHAnsi"/>
        </w:rPr>
      </w:pPr>
      <w:r w:rsidRPr="00A41CF3">
        <w:rPr>
          <w:rFonts w:asciiTheme="majorHAnsi" w:hAnsiTheme="majorHAnsi"/>
        </w:rPr>
        <w:t>4. intocmeste opisul alfabetic cu capii de gospodarie inscrisi in registrul agricol, cu pozitii de rol;</w:t>
      </w:r>
    </w:p>
    <w:p w:rsidR="006A60E1" w:rsidRPr="00A41CF3" w:rsidRDefault="006A60E1" w:rsidP="006A60E1">
      <w:pPr>
        <w:ind w:right="-2"/>
        <w:jc w:val="both"/>
        <w:rPr>
          <w:rFonts w:asciiTheme="majorHAnsi" w:hAnsiTheme="majorHAnsi"/>
        </w:rPr>
      </w:pPr>
      <w:r w:rsidRPr="00A41CF3">
        <w:rPr>
          <w:rFonts w:asciiTheme="majorHAnsi" w:hAnsiTheme="majorHAnsi"/>
        </w:rPr>
        <w:t>raspunde de rezolvarea, in conditiile legii, a cererilor prin care se solicita certificate, adeverinte, dovezi si alte acte ce se elibereaza cetatenilor indreptatiti in baza registrului agricol;</w:t>
      </w:r>
    </w:p>
    <w:p w:rsidR="006A60E1" w:rsidRPr="00A41CF3" w:rsidRDefault="006A60E1" w:rsidP="006A60E1">
      <w:pPr>
        <w:ind w:right="-2"/>
        <w:jc w:val="both"/>
        <w:rPr>
          <w:rFonts w:asciiTheme="majorHAnsi" w:hAnsiTheme="majorHAnsi"/>
        </w:rPr>
      </w:pPr>
      <w:r w:rsidRPr="00A41CF3">
        <w:rPr>
          <w:rFonts w:asciiTheme="majorHAnsi" w:hAnsiTheme="majorHAnsi"/>
        </w:rPr>
        <w:t>5. primeste, inregistreaza si expediaza corespondenta;</w:t>
      </w:r>
    </w:p>
    <w:p w:rsidR="006A60E1" w:rsidRPr="00A41CF3" w:rsidRDefault="006A60E1" w:rsidP="006A60E1">
      <w:pPr>
        <w:ind w:right="-2"/>
        <w:jc w:val="both"/>
        <w:rPr>
          <w:rFonts w:asciiTheme="majorHAnsi" w:hAnsiTheme="majorHAnsi"/>
        </w:rPr>
      </w:pPr>
      <w:r w:rsidRPr="00A41CF3">
        <w:rPr>
          <w:rFonts w:asciiTheme="majorHAnsi" w:hAnsiTheme="majorHAnsi"/>
        </w:rPr>
        <w:lastRenderedPageBreak/>
        <w:t>6. executa controlul trimestrial al tuturor gospodariilor cetatenilor de pe teritoriul localitatii pentru confruntarea datelor declarate cu realitatea din gospodarie, luand masurile prevazute de lege;</w:t>
      </w:r>
    </w:p>
    <w:p w:rsidR="006A60E1" w:rsidRPr="00A41CF3" w:rsidRDefault="006A60E1" w:rsidP="006A60E1">
      <w:pPr>
        <w:ind w:right="-2"/>
        <w:jc w:val="both"/>
        <w:rPr>
          <w:rFonts w:asciiTheme="majorHAnsi" w:hAnsiTheme="majorHAnsi"/>
        </w:rPr>
      </w:pPr>
      <w:r w:rsidRPr="00A41CF3">
        <w:rPr>
          <w:rFonts w:asciiTheme="majorHAnsi" w:hAnsiTheme="majorHAnsi"/>
        </w:rPr>
        <w:t>7. conduce miscarea efectivelor de animale pe specii, ca urmare a vanzarii, cumpararii, nasterior, sacrificarilor sau mortalitatii;</w:t>
      </w:r>
    </w:p>
    <w:p w:rsidR="006A60E1" w:rsidRPr="00A41CF3" w:rsidRDefault="006A60E1" w:rsidP="006A60E1">
      <w:pPr>
        <w:ind w:right="-2"/>
        <w:jc w:val="both"/>
        <w:rPr>
          <w:rFonts w:asciiTheme="majorHAnsi" w:hAnsiTheme="majorHAnsi"/>
        </w:rPr>
      </w:pPr>
      <w:r w:rsidRPr="00A41CF3">
        <w:rPr>
          <w:rFonts w:asciiTheme="majorHAnsi" w:hAnsiTheme="majorHAnsi"/>
        </w:rPr>
        <w:t>8. intocmeste lucrarile privind administrarea pasunilor, islazului comunal si invoirea animalelor la pasunat cu plata taxelor legale;</w:t>
      </w:r>
    </w:p>
    <w:p w:rsidR="006A60E1" w:rsidRPr="00A41CF3" w:rsidRDefault="006A60E1" w:rsidP="006A60E1">
      <w:pPr>
        <w:ind w:right="-2"/>
        <w:jc w:val="both"/>
        <w:rPr>
          <w:rFonts w:asciiTheme="majorHAnsi" w:hAnsiTheme="majorHAnsi"/>
        </w:rPr>
      </w:pPr>
      <w:r w:rsidRPr="00A41CF3">
        <w:rPr>
          <w:rFonts w:asciiTheme="majorHAnsi" w:hAnsiTheme="majorHAnsi"/>
        </w:rPr>
        <w:t>9. raspunde de perceperea taxelor stabilite de consiliul local referitoare la islazul comunal;</w:t>
      </w:r>
    </w:p>
    <w:p w:rsidR="006A60E1" w:rsidRPr="00A41CF3" w:rsidRDefault="006A60E1" w:rsidP="006A60E1">
      <w:pPr>
        <w:ind w:right="-2"/>
        <w:jc w:val="both"/>
        <w:rPr>
          <w:rFonts w:asciiTheme="majorHAnsi" w:hAnsiTheme="majorHAnsi"/>
        </w:rPr>
      </w:pPr>
      <w:r w:rsidRPr="00A41CF3">
        <w:rPr>
          <w:rFonts w:asciiTheme="majorHAnsi" w:hAnsiTheme="majorHAnsi"/>
        </w:rPr>
        <w:t>10. impreuna cu viceprimarul raspunde de administrarea si folosirea terenurilor proprietatea consiliului local inclusiv a islazului comunal;</w:t>
      </w:r>
    </w:p>
    <w:p w:rsidR="004F0FF7" w:rsidRPr="00A41CF3" w:rsidRDefault="006A60E1" w:rsidP="006A60E1">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11. Indeplineste si alte atributii prevazute de lege sau incredintate de catre primar.</w:t>
      </w:r>
    </w:p>
    <w:p w:rsidR="00D50CA7" w:rsidRPr="00A41CF3" w:rsidRDefault="00D50CA7" w:rsidP="00D50CA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 xml:space="preserve"> (</w:t>
      </w:r>
      <w:r w:rsidR="00E857F2" w:rsidRPr="00A41CF3">
        <w:rPr>
          <w:rFonts w:asciiTheme="majorHAnsi" w:hAnsiTheme="majorHAnsi" w:cs="TimesNewRomanPS-BoldMT"/>
          <w:b/>
          <w:bCs/>
          <w:sz w:val="24"/>
          <w:szCs w:val="24"/>
        </w:rPr>
        <w:t>2</w:t>
      </w:r>
      <w:r w:rsidRPr="00A41CF3">
        <w:rPr>
          <w:rFonts w:asciiTheme="majorHAnsi" w:hAnsiTheme="majorHAnsi" w:cs="TimesNewRomanPS-BoldMT"/>
          <w:b/>
          <w:bCs/>
          <w:sz w:val="24"/>
          <w:szCs w:val="24"/>
        </w:rPr>
        <w:t>) Compartimentul Buget-Finanţe, Contabilitate, Taxe şi impozite</w:t>
      </w:r>
      <w:r w:rsidR="00E857F2" w:rsidRPr="00A41CF3">
        <w:rPr>
          <w:rFonts w:asciiTheme="majorHAnsi" w:hAnsiTheme="majorHAnsi" w:cs="TimesNewRomanPS-BoldMT"/>
          <w:b/>
          <w:bCs/>
          <w:sz w:val="24"/>
          <w:szCs w:val="24"/>
        </w:rPr>
        <w:t>, Achiziții publice, Resurse umane</w:t>
      </w:r>
      <w:r w:rsidRPr="00A41CF3">
        <w:rPr>
          <w:rFonts w:asciiTheme="majorHAnsi" w:hAnsiTheme="majorHAnsi" w:cs="TimesNewRomanPS-BoldMT"/>
          <w:b/>
          <w:bCs/>
          <w:sz w:val="24"/>
          <w:szCs w:val="24"/>
        </w:rPr>
        <w:t>:</w:t>
      </w:r>
    </w:p>
    <w:p w:rsidR="00E857F2" w:rsidRPr="00A41CF3" w:rsidRDefault="00E857F2" w:rsidP="00D50CA7">
      <w:pPr>
        <w:pStyle w:val="NoSpacing"/>
        <w:jc w:val="both"/>
        <w:rPr>
          <w:rFonts w:asciiTheme="majorHAnsi" w:hAnsiTheme="majorHAnsi" w:cs="TimesNewRomanPS-BoldMT"/>
          <w:b/>
          <w:bCs/>
          <w:i/>
          <w:sz w:val="24"/>
          <w:szCs w:val="24"/>
        </w:rPr>
      </w:pPr>
      <w:r w:rsidRPr="00A41CF3">
        <w:rPr>
          <w:rFonts w:asciiTheme="majorHAnsi" w:hAnsiTheme="majorHAnsi" w:cs="TimesNewRomanPS-BoldMT"/>
          <w:b/>
          <w:bCs/>
          <w:sz w:val="24"/>
          <w:szCs w:val="24"/>
        </w:rPr>
        <w:tab/>
      </w:r>
      <w:r w:rsidRPr="00A41CF3">
        <w:rPr>
          <w:rFonts w:asciiTheme="majorHAnsi" w:hAnsiTheme="majorHAnsi" w:cs="TimesNewRomanPS-BoldMT"/>
          <w:b/>
          <w:bCs/>
          <w:i/>
          <w:sz w:val="24"/>
          <w:szCs w:val="24"/>
        </w:rPr>
        <w:t>a) atribuții pe linie de buget-finanțe</w:t>
      </w:r>
      <w:r w:rsidR="00A41CF3" w:rsidRPr="00A41CF3">
        <w:rPr>
          <w:rFonts w:asciiTheme="majorHAnsi" w:hAnsiTheme="majorHAnsi" w:cs="TimesNewRomanPS-BoldMT"/>
          <w:b/>
          <w:bCs/>
          <w:i/>
          <w:sz w:val="24"/>
          <w:szCs w:val="24"/>
        </w:rPr>
        <w:t>, contabilitate, achiziții publice, resurse umane:</w:t>
      </w:r>
    </w:p>
    <w:p w:rsidR="00D50CA7" w:rsidRPr="00A41CF3" w:rsidRDefault="00D50CA7" w:rsidP="00D50CA7">
      <w:pPr>
        <w:ind w:right="-2"/>
        <w:jc w:val="both"/>
        <w:rPr>
          <w:rFonts w:asciiTheme="majorHAnsi" w:hAnsiTheme="majorHAnsi"/>
        </w:rPr>
      </w:pPr>
      <w:r w:rsidRPr="00A41CF3">
        <w:rPr>
          <w:rFonts w:asciiTheme="majorHAnsi" w:hAnsiTheme="majorHAnsi"/>
        </w:rPr>
        <w:t>1. intocmeste proiectul de buget, proiectele planurilor de venituri si cheltuieli din surse extrabugetare si din alte fonduri si ia masuri pentru executarea bugetului si a planurilor de venituri si cheltuieli aprobate;</w:t>
      </w:r>
    </w:p>
    <w:p w:rsidR="00D50CA7" w:rsidRPr="00A41CF3" w:rsidRDefault="00D50CA7" w:rsidP="00D50CA7">
      <w:pPr>
        <w:ind w:right="-2"/>
        <w:jc w:val="both"/>
        <w:rPr>
          <w:rFonts w:asciiTheme="majorHAnsi" w:hAnsiTheme="majorHAnsi"/>
        </w:rPr>
      </w:pPr>
      <w:r w:rsidRPr="00A41CF3">
        <w:rPr>
          <w:rFonts w:asciiTheme="majorHAnsi" w:hAnsiTheme="majorHAnsi"/>
        </w:rPr>
        <w:t>2. raspunde de exercitarea, in conditiile legii, a controlului financiar preventiv;</w:t>
      </w:r>
    </w:p>
    <w:p w:rsidR="00D50CA7" w:rsidRPr="00A41CF3" w:rsidRDefault="00D50CA7" w:rsidP="00D50CA7">
      <w:pPr>
        <w:ind w:right="-2"/>
        <w:jc w:val="both"/>
        <w:rPr>
          <w:rFonts w:asciiTheme="majorHAnsi" w:hAnsiTheme="majorHAnsi"/>
        </w:rPr>
      </w:pPr>
      <w:r w:rsidRPr="00A41CF3">
        <w:rPr>
          <w:rFonts w:asciiTheme="majorHAnsi" w:hAnsiTheme="majorHAnsi"/>
        </w:rPr>
        <w:t>3. asigura evidenta executarii veniturilor si cheltuielilor prevazute in buget, organizeaza si conduce evidenta executarii planurilor de venituri si cheltuieli din sursele extrabugetare si din alte fonduri, precum si evidenta cheltuielilor din activitatile economice proprii;</w:t>
      </w:r>
    </w:p>
    <w:p w:rsidR="00D50CA7" w:rsidRPr="00A41CF3" w:rsidRDefault="00D50CA7" w:rsidP="00D50CA7">
      <w:pPr>
        <w:ind w:right="-2"/>
        <w:jc w:val="both"/>
        <w:rPr>
          <w:rFonts w:asciiTheme="majorHAnsi" w:hAnsiTheme="majorHAnsi"/>
        </w:rPr>
      </w:pPr>
      <w:r w:rsidRPr="00A41CF3">
        <w:rPr>
          <w:rFonts w:asciiTheme="majorHAnsi" w:hAnsiTheme="majorHAnsi"/>
        </w:rPr>
        <w:t>4. organizeaza si conduce evidenta bunurilor de inventar, valorilor materiale, mijloacelor banesti si a decontarilor cu debitorii si creditorii, conduce registrul inventar;</w:t>
      </w:r>
    </w:p>
    <w:p w:rsidR="00D50CA7" w:rsidRPr="00A41CF3" w:rsidRDefault="00D50CA7" w:rsidP="00D50CA7">
      <w:pPr>
        <w:ind w:right="-2"/>
        <w:jc w:val="both"/>
        <w:rPr>
          <w:rFonts w:asciiTheme="majorHAnsi" w:hAnsiTheme="majorHAnsi"/>
        </w:rPr>
      </w:pPr>
      <w:r w:rsidRPr="00A41CF3">
        <w:rPr>
          <w:rFonts w:asciiTheme="majorHAnsi" w:hAnsiTheme="majorHAnsi"/>
        </w:rPr>
        <w:t>5. asigura intocmirea conturilor de executie bugetara lunara, intocmirea darilor de seama contabile trimestriale si anuale privind executarea bugetului si a planurilor de venituri si cheltuieli din mijloace extrabugetare si din alte fonduri si a situatiilor operative privind incasarile realizate si le prezinta ordonatorului principal de credite(primarul comunei);</w:t>
      </w:r>
    </w:p>
    <w:p w:rsidR="00D50CA7" w:rsidRPr="00A41CF3" w:rsidRDefault="00D50CA7" w:rsidP="00D50CA7">
      <w:pPr>
        <w:ind w:right="-2"/>
        <w:jc w:val="both"/>
        <w:rPr>
          <w:rFonts w:asciiTheme="majorHAnsi" w:hAnsiTheme="majorHAnsi"/>
        </w:rPr>
      </w:pPr>
      <w:r w:rsidRPr="00A41CF3">
        <w:rPr>
          <w:rFonts w:asciiTheme="majorHAnsi" w:hAnsiTheme="majorHAnsi"/>
        </w:rPr>
        <w:t>6. verifica, analizeaza si centralizeaza datele privind executarea planurilor de cheltuieli ale institutiilor de subordonare locale si ale celor finantate din bugetul local; coordoneaza activitatea financiar-contabila a acestora;</w:t>
      </w:r>
    </w:p>
    <w:p w:rsidR="00D50CA7" w:rsidRPr="00A41CF3" w:rsidRDefault="00D50CA7" w:rsidP="00D50CA7">
      <w:pPr>
        <w:ind w:right="-2"/>
        <w:jc w:val="both"/>
        <w:rPr>
          <w:rFonts w:asciiTheme="majorHAnsi" w:hAnsiTheme="majorHAnsi"/>
        </w:rPr>
      </w:pPr>
      <w:r w:rsidRPr="00A41CF3">
        <w:rPr>
          <w:rFonts w:asciiTheme="majorHAnsi" w:hAnsiTheme="majorHAnsi"/>
        </w:rPr>
        <w:t>7. urmareste respectarea disciplinei financiare de catre institutiile de subordonare locale;</w:t>
      </w:r>
    </w:p>
    <w:p w:rsidR="00D50CA7" w:rsidRPr="00A41CF3" w:rsidRDefault="00D50CA7" w:rsidP="00D50CA7">
      <w:pPr>
        <w:ind w:right="-2"/>
        <w:jc w:val="both"/>
        <w:rPr>
          <w:rFonts w:asciiTheme="majorHAnsi" w:hAnsiTheme="majorHAnsi"/>
        </w:rPr>
      </w:pPr>
      <w:r w:rsidRPr="00A41CF3">
        <w:rPr>
          <w:rFonts w:asciiTheme="majorHAnsi" w:hAnsiTheme="majorHAnsi"/>
        </w:rPr>
        <w:t>8. intocmeste propuneri pentru planul de aprovizionare cu materiale de intretinere, inventar gospodaresc si rechizite de birou pentru salariatii aparatului propriu al Consiliului local si serviciilor publice locale, precum si pentru executarea lucrarilor din fonduri speciale;</w:t>
      </w:r>
    </w:p>
    <w:p w:rsidR="00D50CA7" w:rsidRPr="00A41CF3" w:rsidRDefault="00D50CA7" w:rsidP="00D50CA7">
      <w:pPr>
        <w:ind w:right="-2"/>
        <w:jc w:val="both"/>
        <w:rPr>
          <w:rFonts w:asciiTheme="majorHAnsi" w:hAnsiTheme="majorHAnsi"/>
        </w:rPr>
      </w:pPr>
      <w:r w:rsidRPr="00A41CF3">
        <w:rPr>
          <w:rFonts w:asciiTheme="majorHAnsi" w:hAnsiTheme="majorHAnsi"/>
        </w:rPr>
        <w:t>9. efectueaza periodic controlul magaziilor si casieriei informand primarul in cazurile de abateri de la disciplina financiara si ia masurile corespunzatoare pentru recuperarea pagubelor;</w:t>
      </w:r>
    </w:p>
    <w:p w:rsidR="00D50CA7" w:rsidRPr="00A41CF3" w:rsidRDefault="00D50CA7" w:rsidP="00D50CA7">
      <w:pPr>
        <w:ind w:right="-2"/>
        <w:jc w:val="both"/>
        <w:rPr>
          <w:rFonts w:asciiTheme="majorHAnsi" w:hAnsiTheme="majorHAnsi"/>
        </w:rPr>
      </w:pPr>
      <w:r w:rsidRPr="00A41CF3">
        <w:rPr>
          <w:rFonts w:asciiTheme="majorHAnsi" w:hAnsiTheme="majorHAnsi"/>
        </w:rPr>
        <w:t>10. face propuneri pentru organizarea si asigurarea desfasurarii lucrarilor de inventarieri, de valorificare a rezultatelor inventarierii, precum si de intocmirea formelor legale privind casarea si declasarea bunurilor materiale; face propuneri pentru recuperarea pagubelor cauzate;</w:t>
      </w:r>
    </w:p>
    <w:p w:rsidR="00D50CA7" w:rsidRPr="00A41CF3" w:rsidRDefault="00D50CA7" w:rsidP="00D50CA7">
      <w:pPr>
        <w:ind w:right="-2"/>
        <w:jc w:val="both"/>
        <w:rPr>
          <w:rFonts w:asciiTheme="majorHAnsi" w:hAnsiTheme="majorHAnsi"/>
        </w:rPr>
      </w:pPr>
      <w:r w:rsidRPr="00A41CF3">
        <w:rPr>
          <w:rFonts w:asciiTheme="majorHAnsi" w:hAnsiTheme="majorHAnsi"/>
        </w:rPr>
        <w:t>11. intocmeste propunerile privind virarile de credite bugetare, modificarile de alocatii trimestriale, de deblocare si rectificare  a creditelor ramase nefolosite, precum si planul suplimentar de venituri si cheltuieli si le supune spre aprobarea primarului;</w:t>
      </w:r>
    </w:p>
    <w:p w:rsidR="00D50CA7" w:rsidRPr="00A41CF3" w:rsidRDefault="00D50CA7" w:rsidP="00D50CA7">
      <w:pPr>
        <w:ind w:right="-2"/>
        <w:jc w:val="both"/>
        <w:rPr>
          <w:rFonts w:asciiTheme="majorHAnsi" w:hAnsiTheme="majorHAnsi"/>
        </w:rPr>
      </w:pPr>
      <w:r w:rsidRPr="00A41CF3">
        <w:rPr>
          <w:rFonts w:asciiTheme="majorHAnsi" w:hAnsiTheme="majorHAnsi"/>
        </w:rPr>
        <w:t>12. intocmeste statele pentru salarii si alte drepturi ale salariatilor aparatului propriu al consiliului local si serviciilor publice locale, precum si pentru acordarea unor indemnizatii si ajutoare de competenta acestora, verifica statele intocmite de institutiile de subordonare locale, fara organe proprii de contabilitate sau, dupa caz, le intocmeste;</w:t>
      </w:r>
    </w:p>
    <w:p w:rsidR="00D50CA7" w:rsidRPr="00A41CF3" w:rsidRDefault="00D50CA7" w:rsidP="00D50CA7">
      <w:pPr>
        <w:ind w:right="-2"/>
        <w:jc w:val="both"/>
        <w:rPr>
          <w:rFonts w:asciiTheme="majorHAnsi" w:hAnsiTheme="majorHAnsi"/>
        </w:rPr>
      </w:pPr>
      <w:r w:rsidRPr="00A41CF3">
        <w:rPr>
          <w:rFonts w:asciiTheme="majorHAnsi" w:hAnsiTheme="majorHAnsi"/>
        </w:rPr>
        <w:t>13. tine evidenta salariilor si a retinerilor privind personalul: al aparatului propriu al consiliului local, al serviciilor publice locale, precum si al institutiilor publice de subordonare locale;</w:t>
      </w:r>
    </w:p>
    <w:p w:rsidR="00D50CA7" w:rsidRPr="00A41CF3" w:rsidRDefault="00D50CA7" w:rsidP="00D50CA7">
      <w:pPr>
        <w:jc w:val="both"/>
        <w:rPr>
          <w:rFonts w:asciiTheme="majorHAnsi" w:hAnsiTheme="majorHAnsi"/>
        </w:rPr>
      </w:pPr>
      <w:r w:rsidRPr="00A41CF3">
        <w:rPr>
          <w:rFonts w:asciiTheme="majorHAnsi" w:hAnsiTheme="majorHAnsi"/>
        </w:rPr>
        <w:t>14. sesizeaza toate lipsurile si dificultatile ce se ivesc in cursul executiei bugetare si propune primarului masuri pentru inlaturarea lor;</w:t>
      </w:r>
    </w:p>
    <w:p w:rsidR="00D50CA7" w:rsidRPr="00A41CF3" w:rsidRDefault="00D50CA7" w:rsidP="00D50CA7">
      <w:pPr>
        <w:jc w:val="both"/>
        <w:rPr>
          <w:rFonts w:asciiTheme="majorHAnsi" w:hAnsiTheme="majorHAnsi"/>
        </w:rPr>
      </w:pPr>
      <w:r w:rsidRPr="00A41CF3">
        <w:rPr>
          <w:rFonts w:asciiTheme="majorHAnsi" w:hAnsiTheme="majorHAnsi"/>
        </w:rPr>
        <w:t xml:space="preserve">15. </w:t>
      </w:r>
      <w:r w:rsidRPr="00A41CF3">
        <w:rPr>
          <w:rFonts w:asciiTheme="majorHAnsi" w:hAnsiTheme="majorHAnsi"/>
          <w:color w:val="333333"/>
        </w:rPr>
        <w:t>laborează programul anual al achiziţiilor publice pe baza necesităţilor şi priorităţilor identificate la nivelul instituţiei, în funcţie de fondurile aprobate şi de posibilităţile de atragere a altor fonduri;</w:t>
      </w:r>
      <w:r w:rsidRPr="00A41CF3">
        <w:rPr>
          <w:rFonts w:asciiTheme="majorHAnsi" w:hAnsiTheme="majorHAnsi"/>
        </w:rPr>
        <w:t xml:space="preserve"> </w:t>
      </w:r>
    </w:p>
    <w:p w:rsidR="00D50CA7" w:rsidRPr="00A41CF3" w:rsidRDefault="00D50CA7" w:rsidP="00D50CA7">
      <w:pPr>
        <w:jc w:val="both"/>
        <w:rPr>
          <w:rFonts w:asciiTheme="majorHAnsi" w:hAnsiTheme="majorHAnsi"/>
        </w:rPr>
      </w:pPr>
      <w:r w:rsidRPr="00A41CF3">
        <w:rPr>
          <w:rFonts w:asciiTheme="majorHAnsi" w:hAnsiTheme="majorHAnsi"/>
        </w:rPr>
        <w:t>16. e</w:t>
      </w:r>
      <w:r w:rsidRPr="00A41CF3">
        <w:rPr>
          <w:rFonts w:asciiTheme="majorHAnsi" w:hAnsiTheme="majorHAnsi"/>
          <w:color w:val="333333"/>
        </w:rPr>
        <w:t>laborează documentaţia de atribuire sau în cazul organizării unui concurs de soluţii, a documentaţiei de concurs, în colaborare cu serviciile sau compartimentele care relevă necesitatea şi oportunitatea achiziţiei, în funcţie de complexitatea problemelor care urmează să fie rezolvate în contextul aplicării procedurii de atribuire;</w:t>
      </w:r>
      <w:r w:rsidRPr="00A41CF3">
        <w:rPr>
          <w:rFonts w:asciiTheme="majorHAnsi" w:hAnsiTheme="majorHAnsi"/>
        </w:rPr>
        <w:t xml:space="preserve"> </w:t>
      </w:r>
    </w:p>
    <w:p w:rsidR="00D50CA7" w:rsidRPr="00A41CF3" w:rsidRDefault="00D50CA7" w:rsidP="00D50CA7">
      <w:pPr>
        <w:jc w:val="both"/>
        <w:rPr>
          <w:rFonts w:asciiTheme="majorHAnsi" w:hAnsiTheme="majorHAnsi"/>
        </w:rPr>
      </w:pPr>
      <w:r w:rsidRPr="00A41CF3">
        <w:rPr>
          <w:rFonts w:asciiTheme="majorHAnsi" w:hAnsiTheme="majorHAnsi"/>
          <w:color w:val="333333"/>
        </w:rPr>
        <w:lastRenderedPageBreak/>
        <w:t>17. Îndeplineşte obligaţiile referitoare la publicitate, astfel cum sunt acestea prevăzute în Ordonanţa de Urgenţă nr. 34/2006 ;</w:t>
      </w:r>
      <w:r w:rsidRPr="00A41CF3">
        <w:rPr>
          <w:rFonts w:asciiTheme="majorHAnsi" w:hAnsiTheme="majorHAnsi"/>
        </w:rPr>
        <w:t xml:space="preserve"> </w:t>
      </w:r>
    </w:p>
    <w:p w:rsidR="00D50CA7" w:rsidRPr="00A41CF3" w:rsidRDefault="00D50CA7" w:rsidP="00D50CA7">
      <w:pPr>
        <w:jc w:val="both"/>
        <w:rPr>
          <w:rFonts w:asciiTheme="majorHAnsi" w:hAnsiTheme="majorHAnsi"/>
        </w:rPr>
      </w:pPr>
      <w:r w:rsidRPr="00A41CF3">
        <w:rPr>
          <w:rFonts w:asciiTheme="majorHAnsi" w:hAnsiTheme="majorHAnsi"/>
        </w:rPr>
        <w:t xml:space="preserve">18. </w:t>
      </w:r>
      <w:r w:rsidRPr="00A41CF3">
        <w:rPr>
          <w:rFonts w:asciiTheme="majorHAnsi" w:hAnsiTheme="majorHAnsi"/>
          <w:color w:val="333333"/>
        </w:rPr>
        <w:t>Elaborează notele justificative în toate situaţiile în care procedura de atribuire propusă pentru a fi aplicată este alta decât licitaţia deschisă sau cea restrânsă, cu aprobarea conducătorului instituţiei şi cu avizul secretarului comunei;</w:t>
      </w:r>
      <w:r w:rsidRPr="00A41CF3">
        <w:rPr>
          <w:rFonts w:asciiTheme="majorHAnsi" w:hAnsiTheme="majorHAnsi"/>
        </w:rPr>
        <w:t xml:space="preserve"> </w:t>
      </w:r>
    </w:p>
    <w:p w:rsidR="00D50CA7" w:rsidRPr="00A41CF3" w:rsidRDefault="00D50CA7" w:rsidP="00D50CA7">
      <w:pPr>
        <w:jc w:val="both"/>
        <w:rPr>
          <w:rFonts w:asciiTheme="majorHAnsi" w:hAnsiTheme="majorHAnsi"/>
        </w:rPr>
      </w:pPr>
      <w:r w:rsidRPr="00A41CF3">
        <w:rPr>
          <w:rFonts w:asciiTheme="majorHAnsi" w:hAnsiTheme="majorHAnsi"/>
        </w:rPr>
        <w:t xml:space="preserve">19. </w:t>
      </w:r>
      <w:r w:rsidRPr="00A41CF3">
        <w:rPr>
          <w:rFonts w:asciiTheme="majorHAnsi" w:hAnsiTheme="majorHAnsi"/>
          <w:color w:val="333333"/>
        </w:rPr>
        <w:t>Urmăreşte şi asigură respectarea prevederilor legale, la desfăşurarea procedurilor privind păstrarea confidenţialităţii documentelor de licitaţie şi a securităţii acestora;</w:t>
      </w:r>
      <w:r w:rsidRPr="00A41CF3">
        <w:rPr>
          <w:rFonts w:asciiTheme="majorHAnsi" w:hAnsiTheme="majorHAnsi"/>
        </w:rPr>
        <w:t xml:space="preserve"> </w:t>
      </w:r>
    </w:p>
    <w:p w:rsidR="00D50CA7" w:rsidRPr="00A41CF3" w:rsidRDefault="00D50CA7" w:rsidP="00D50CA7">
      <w:pPr>
        <w:jc w:val="both"/>
        <w:rPr>
          <w:rFonts w:asciiTheme="majorHAnsi" w:hAnsiTheme="majorHAnsi"/>
        </w:rPr>
      </w:pPr>
      <w:r w:rsidRPr="00A41CF3">
        <w:rPr>
          <w:rFonts w:asciiTheme="majorHAnsi" w:hAnsiTheme="majorHAnsi"/>
        </w:rPr>
        <w:t xml:space="preserve">20. </w:t>
      </w:r>
      <w:r w:rsidRPr="00A41CF3">
        <w:rPr>
          <w:rFonts w:asciiTheme="majorHAnsi" w:hAnsiTheme="majorHAnsi"/>
          <w:color w:val="333333"/>
        </w:rPr>
        <w:t>Asigură constituirea şi păstrarea dosarului achiziţiei, document cu caracter public;</w:t>
      </w:r>
      <w:r w:rsidRPr="00A41CF3">
        <w:rPr>
          <w:rFonts w:asciiTheme="majorHAnsi" w:hAnsiTheme="majorHAnsi"/>
        </w:rPr>
        <w:t xml:space="preserve"> </w:t>
      </w:r>
    </w:p>
    <w:p w:rsidR="00D50CA7" w:rsidRPr="00A41CF3" w:rsidRDefault="00D50CA7" w:rsidP="00D50CA7">
      <w:pPr>
        <w:jc w:val="both"/>
        <w:rPr>
          <w:rFonts w:asciiTheme="majorHAnsi" w:hAnsiTheme="majorHAnsi"/>
        </w:rPr>
      </w:pPr>
      <w:r w:rsidRPr="00A41CF3">
        <w:rPr>
          <w:rFonts w:asciiTheme="majorHAnsi" w:hAnsiTheme="majorHAnsi"/>
        </w:rPr>
        <w:t xml:space="preserve">21. </w:t>
      </w:r>
      <w:r w:rsidRPr="00A41CF3">
        <w:rPr>
          <w:rFonts w:asciiTheme="majorHAnsi" w:hAnsiTheme="majorHAnsi"/>
          <w:color w:val="333333"/>
        </w:rPr>
        <w:t>Întocmeşte şi transmite către Autoritatea Naţională pentru Reglementarea şi   Monitorizarea Achiziţiilor Publice  a unui raport anual privind contractele de atribuire, în format electronic, până la data de 31 martie a fiecărui an pentru anul precedent;</w:t>
      </w:r>
      <w:r w:rsidRPr="00A41CF3">
        <w:rPr>
          <w:rFonts w:asciiTheme="majorHAnsi" w:hAnsiTheme="majorHAnsi"/>
        </w:rPr>
        <w:t xml:space="preserve"> </w:t>
      </w:r>
    </w:p>
    <w:p w:rsidR="00D50CA7" w:rsidRPr="00A41CF3" w:rsidRDefault="00D50CA7" w:rsidP="00D50CA7">
      <w:pPr>
        <w:ind w:right="-2"/>
        <w:jc w:val="both"/>
        <w:rPr>
          <w:rFonts w:asciiTheme="majorHAnsi" w:hAnsiTheme="majorHAnsi"/>
        </w:rPr>
      </w:pPr>
      <w:r w:rsidRPr="00A41CF3">
        <w:rPr>
          <w:rFonts w:asciiTheme="majorHAnsi" w:hAnsiTheme="majorHAnsi"/>
        </w:rPr>
        <w:t>22. îndeplineşte orice alte atribuţii nespecificate mai sus, cu privire la desfăşurarea procedurilor de achiziţie publică;</w:t>
      </w:r>
    </w:p>
    <w:p w:rsidR="00A41CF3" w:rsidRPr="00A41CF3" w:rsidRDefault="00A41CF3" w:rsidP="00D50CA7">
      <w:pPr>
        <w:ind w:right="-2"/>
        <w:jc w:val="both"/>
        <w:rPr>
          <w:rFonts w:asciiTheme="majorHAnsi" w:hAnsiTheme="majorHAnsi"/>
        </w:rPr>
      </w:pPr>
      <w:r w:rsidRPr="00A41CF3">
        <w:rPr>
          <w:rFonts w:asciiTheme="majorHAnsi" w:hAnsiTheme="majorHAnsi" w:cs="TimesNewRomanPS-BoldMT"/>
          <w:b/>
          <w:bCs/>
        </w:rPr>
        <w:tab/>
      </w:r>
      <w:r w:rsidRPr="00A41CF3">
        <w:rPr>
          <w:rFonts w:asciiTheme="majorHAnsi" w:hAnsiTheme="majorHAnsi" w:cs="TimesNewRomanPS-BoldMT"/>
          <w:b/>
          <w:bCs/>
          <w:i/>
        </w:rPr>
        <w:t>b) atribuții pe linie de taxe și impozite:</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1. asigura asistenta contribuabililor la solicitarea acestora, pentru completarea declaratiilor de impunere si a documentelor si actelor fiscale in vederea depunerii si inregistrarii acestora la registratura unitatii;</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2. efectueaza operatiuni de debitari si scaderi, scutiri, reduceri, calculeza majorari de intarziere si editeaza zilnic procesele verbale de impunere, borderourile de debitare si scadere, lista centralizatoare a operatiunilor efectuate si alte documente cu privire la operatiunile de debitare din sectorul sau de activitate;</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3. comunica procesul verbal de instiintare de plata al contribuabililor, cu privire la debitele stabilite, ramasitele si accesoriile fiscale, aferente acestuia;</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4. rezolva corespondenta primita pe linie ierarhica cu privire la emiterea certificatelor fiscale, a altor cereri si solicitari ale contribuabililor;</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5. intocmeste documentatia de compensare, ori de cate ori se constata existenta unor creante reciproce, din oficiu sau la cererea contribuabililor, pe care o prezinta compartimentului contabil , in vederea rezolvarii acestora, instiinteaza contribuabilul cu privire la efectuarea acestor operatiuni;</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6. intocmeste referatele de restituire in conditiile Legii, pe care la prezinta compartimentului contabil in vederea rezolvarii acestora , instiinteaza contribuabilul cu privire la efectuarea acestor operatiuni;</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7. instiinteaza contribuabilii cu privire la erorile identificate in declaratiile depuse, rezultate din continutul sau completitudinea actelor depuse la acestea;</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8. instiinteaza contribuabilii cu privire la obligatiile declarative ce le revin potrivit legii;</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9. efectueaza impunerea din oficiu , in conditiile legii, comunica debitele stabilite in acest sens;</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10. verifica dosarele de scutire aprobate prin hotarari ale consiliului local, comunica contribuabililor rezultatele acestora;</w:t>
      </w:r>
    </w:p>
    <w:p w:rsidR="00A41CF3" w:rsidRPr="00A41CF3" w:rsidRDefault="00A41CF3" w:rsidP="00A41CF3">
      <w:pPr>
        <w:autoSpaceDE w:val="0"/>
        <w:autoSpaceDN w:val="0"/>
        <w:adjustRightInd w:val="0"/>
        <w:rPr>
          <w:rFonts w:asciiTheme="majorHAnsi" w:hAnsiTheme="majorHAnsi" w:cs="Arial"/>
        </w:rPr>
      </w:pPr>
      <w:r w:rsidRPr="00A41CF3">
        <w:rPr>
          <w:rFonts w:asciiTheme="majorHAnsi" w:hAnsiTheme="majorHAnsi" w:cs="Arial"/>
        </w:rPr>
        <w:t>11. inregistreaza in evidenta pe platitor cererile de scutire dupa aprobarea acestora.</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12. prezinta persoanei insarcinate cu viza CFP, rapoartele zilnice corespunzatoare domeniului sau de activitate cu privire la operatiuni de debitari, scaderi, compensari, restituiri, in vederea exercitarii controlului asupra legalitatii, regularitatii si conformitatii operatiunilor;</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13. asigura si raspunde de gestionarea documentelor referitoare la impunerea fiecarui contribuabil grupate in dosarul fiscal al acestuia;</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14. raspunde de integritatea, confidentialitatea si securitatea datelor din documentele continute de fiecare dosar fiscal, in conditiile legii;</w:t>
      </w:r>
    </w:p>
    <w:p w:rsidR="00A41CF3" w:rsidRPr="00A41CF3" w:rsidRDefault="00A41CF3" w:rsidP="00A41CF3">
      <w:pPr>
        <w:autoSpaceDE w:val="0"/>
        <w:autoSpaceDN w:val="0"/>
        <w:adjustRightInd w:val="0"/>
        <w:rPr>
          <w:rFonts w:asciiTheme="majorHAnsi" w:hAnsiTheme="majorHAnsi" w:cs="Arial"/>
        </w:rPr>
      </w:pPr>
      <w:r w:rsidRPr="00A41CF3">
        <w:rPr>
          <w:rFonts w:asciiTheme="majorHAnsi" w:hAnsiTheme="majorHAnsi" w:cs="Arial"/>
        </w:rPr>
        <w:t>15. asigura arhivarea tuturor documentelor rezultate din domeniul sau de activitate;</w:t>
      </w:r>
    </w:p>
    <w:p w:rsidR="00A41CF3" w:rsidRPr="00A41CF3" w:rsidRDefault="00A41CF3" w:rsidP="00A41CF3">
      <w:pPr>
        <w:autoSpaceDE w:val="0"/>
        <w:autoSpaceDN w:val="0"/>
        <w:adjustRightInd w:val="0"/>
        <w:rPr>
          <w:rFonts w:asciiTheme="majorHAnsi" w:hAnsiTheme="majorHAnsi" w:cs="Arial"/>
        </w:rPr>
      </w:pPr>
      <w:r w:rsidRPr="00A41CF3">
        <w:rPr>
          <w:rFonts w:asciiTheme="majorHAnsi" w:hAnsiTheme="majorHAnsi" w:cs="Arial"/>
        </w:rPr>
        <w:t>16. acorda bonificatii legale in cazul platilor facute cu anticipatie;</w:t>
      </w:r>
    </w:p>
    <w:p w:rsidR="00A41CF3" w:rsidRPr="00A41CF3" w:rsidRDefault="00A41CF3" w:rsidP="00A41CF3">
      <w:pPr>
        <w:autoSpaceDE w:val="0"/>
        <w:autoSpaceDN w:val="0"/>
        <w:adjustRightInd w:val="0"/>
        <w:rPr>
          <w:rFonts w:asciiTheme="majorHAnsi" w:hAnsiTheme="majorHAnsi" w:cs="Arial"/>
        </w:rPr>
      </w:pPr>
      <w:r w:rsidRPr="00A41CF3">
        <w:rPr>
          <w:rFonts w:asciiTheme="majorHAnsi" w:hAnsiTheme="majorHAnsi" w:cs="Arial"/>
        </w:rPr>
        <w:t>17. intocmeste acte de insolvabilitate in conformitate cu prevederile legale;</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18. depune sumele incasate la caseria unitatii teritorial administrative, in termenul prevazut de actele normative in vigoare;</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t>19. intocmeste zilnic in borderoul desfasurator sumele incasate in conformitate cu subdiviziunile clasificatiei bugetare;</w:t>
      </w:r>
    </w:p>
    <w:p w:rsidR="00A41CF3" w:rsidRPr="00A41CF3" w:rsidRDefault="00A41CF3" w:rsidP="00A41CF3">
      <w:pPr>
        <w:autoSpaceDE w:val="0"/>
        <w:autoSpaceDN w:val="0"/>
        <w:adjustRightInd w:val="0"/>
        <w:rPr>
          <w:rFonts w:asciiTheme="majorHAnsi" w:hAnsiTheme="majorHAnsi" w:cs="Arial"/>
        </w:rPr>
      </w:pPr>
      <w:r w:rsidRPr="00A41CF3">
        <w:rPr>
          <w:rFonts w:asciiTheme="majorHAnsi" w:hAnsiTheme="majorHAnsi" w:cs="Arial"/>
        </w:rPr>
        <w:t>20. depune in termen sumele incasate, la trezorerie;</w:t>
      </w:r>
    </w:p>
    <w:p w:rsidR="00A41CF3" w:rsidRPr="00A41CF3" w:rsidRDefault="00A41CF3" w:rsidP="00A41CF3">
      <w:pPr>
        <w:autoSpaceDE w:val="0"/>
        <w:autoSpaceDN w:val="0"/>
        <w:adjustRightInd w:val="0"/>
        <w:rPr>
          <w:rFonts w:asciiTheme="majorHAnsi" w:hAnsiTheme="majorHAnsi" w:cs="Arial"/>
        </w:rPr>
      </w:pPr>
      <w:r w:rsidRPr="00A41CF3">
        <w:rPr>
          <w:rFonts w:asciiTheme="majorHAnsi" w:hAnsiTheme="majorHAnsi" w:cs="Arial"/>
        </w:rPr>
        <w:t>21. conduce registrul de casa in care opereaza zilnic incasarile si platile efectuate;</w:t>
      </w:r>
    </w:p>
    <w:p w:rsidR="00A41CF3" w:rsidRPr="00A41CF3" w:rsidRDefault="00A41CF3" w:rsidP="00A41CF3">
      <w:pPr>
        <w:autoSpaceDE w:val="0"/>
        <w:autoSpaceDN w:val="0"/>
        <w:adjustRightInd w:val="0"/>
        <w:jc w:val="both"/>
        <w:rPr>
          <w:rFonts w:asciiTheme="majorHAnsi" w:hAnsiTheme="majorHAnsi" w:cs="Arial"/>
        </w:rPr>
      </w:pPr>
      <w:r w:rsidRPr="00A41CF3">
        <w:rPr>
          <w:rFonts w:asciiTheme="majorHAnsi" w:hAnsiTheme="majorHAnsi" w:cs="Arial"/>
        </w:rPr>
        <w:lastRenderedPageBreak/>
        <w:t>22. ridica de la Trezoreria Videle drepturile salariale ale angajatilor Primariei, asistentilor personali/indemnizaţii persoane cu handicap grav, indemnizatiile demnitarilor si ale consilierilor locali, salariile cadrelor didactice si ale personalului auxiliar de pe raza comunei si le distribuie acestora;</w:t>
      </w:r>
    </w:p>
    <w:p w:rsidR="00A41CF3" w:rsidRPr="00A41CF3" w:rsidRDefault="00A41CF3" w:rsidP="00A41CF3">
      <w:pPr>
        <w:autoSpaceDE w:val="0"/>
        <w:autoSpaceDN w:val="0"/>
        <w:adjustRightInd w:val="0"/>
        <w:rPr>
          <w:rFonts w:asciiTheme="majorHAnsi" w:hAnsiTheme="majorHAnsi" w:cs="Arial"/>
        </w:rPr>
      </w:pPr>
      <w:r w:rsidRPr="00A41CF3">
        <w:rPr>
          <w:rFonts w:asciiTheme="majorHAnsi" w:hAnsiTheme="majorHAnsi" w:cs="Arial"/>
        </w:rPr>
        <w:t>23. ridica si distribuie ajutoarele de incalzire;</w:t>
      </w:r>
    </w:p>
    <w:p w:rsidR="00D50CA7" w:rsidRPr="00A41CF3" w:rsidRDefault="00A41CF3" w:rsidP="00A41CF3">
      <w:pPr>
        <w:ind w:right="-2"/>
        <w:jc w:val="both"/>
        <w:rPr>
          <w:rFonts w:asciiTheme="majorHAnsi" w:hAnsiTheme="majorHAnsi" w:cs="Arial"/>
        </w:rPr>
      </w:pPr>
      <w:r w:rsidRPr="00A41CF3">
        <w:rPr>
          <w:rFonts w:asciiTheme="majorHAnsi" w:hAnsiTheme="majorHAnsi" w:cs="Arial"/>
        </w:rPr>
        <w:t>24. primeste si alte insarcinari de la Primarul comunei şi Inspectorul din cadrul compartimentului;</w:t>
      </w:r>
    </w:p>
    <w:p w:rsidR="00D50CA7" w:rsidRPr="00A41CF3" w:rsidRDefault="00A41CF3" w:rsidP="00D50CA7">
      <w:pPr>
        <w:ind w:right="-2"/>
        <w:jc w:val="both"/>
        <w:rPr>
          <w:rFonts w:asciiTheme="majorHAnsi" w:eastAsia="TimesNewRomanPSMT" w:hAnsiTheme="majorHAnsi" w:cs="TimesNewRomanPSMT"/>
          <w:b/>
          <w:i/>
        </w:rPr>
      </w:pPr>
      <w:r w:rsidRPr="00A41CF3">
        <w:rPr>
          <w:rFonts w:asciiTheme="majorHAnsi" w:eastAsia="TimesNewRomanPSMT" w:hAnsiTheme="majorHAnsi" w:cs="TimesNewRomanPSMT"/>
        </w:rPr>
        <w:tab/>
      </w:r>
      <w:r w:rsidRPr="00A41CF3">
        <w:rPr>
          <w:rFonts w:asciiTheme="majorHAnsi" w:eastAsia="TimesNewRomanPSMT" w:hAnsiTheme="majorHAnsi" w:cs="TimesNewRomanPSMT"/>
          <w:b/>
          <w:i/>
        </w:rPr>
        <w:t>c) atribuții post șofer din cadrul compartimentului:</w:t>
      </w:r>
    </w:p>
    <w:p w:rsidR="00A41CF3" w:rsidRPr="00A41CF3" w:rsidRDefault="00A41CF3" w:rsidP="00A41CF3">
      <w:pPr>
        <w:ind w:right="-2"/>
        <w:jc w:val="both"/>
        <w:rPr>
          <w:rFonts w:ascii="Cambria" w:hAnsi="Cambria"/>
        </w:rPr>
      </w:pPr>
      <w:r w:rsidRPr="00A41CF3">
        <w:rPr>
          <w:rFonts w:ascii="Cambria" w:hAnsi="Cambria"/>
        </w:rPr>
        <w:t xml:space="preserve">1. are in grija autoturismul </w:t>
      </w:r>
      <w:r w:rsidRPr="00A41CF3">
        <w:rPr>
          <w:rFonts w:ascii="Cambria" w:hAnsi="Cambria"/>
          <w:bCs/>
          <w:iCs/>
        </w:rPr>
        <w:t>DACIA LODGY</w:t>
      </w:r>
      <w:r w:rsidRPr="00A41CF3">
        <w:rPr>
          <w:rFonts w:ascii="Cambria" w:hAnsi="Cambria"/>
        </w:rPr>
        <w:t xml:space="preserve"> din dotarea Consiliului Local Mosteni raspunzand pentru buna functionare si intretinere ale acestuia;</w:t>
      </w:r>
    </w:p>
    <w:p w:rsidR="00A41CF3" w:rsidRPr="00A41CF3" w:rsidRDefault="00A41CF3" w:rsidP="00A41CF3">
      <w:pPr>
        <w:ind w:right="-2"/>
        <w:jc w:val="both"/>
        <w:rPr>
          <w:rFonts w:ascii="Cambria" w:hAnsi="Cambria"/>
        </w:rPr>
      </w:pPr>
      <w:r w:rsidRPr="00A41CF3">
        <w:rPr>
          <w:rFonts w:ascii="Cambria" w:hAnsi="Cambria"/>
        </w:rPr>
        <w:t xml:space="preserve">2. conduce autoturismul </w:t>
      </w:r>
      <w:r w:rsidRPr="00A41CF3">
        <w:rPr>
          <w:rFonts w:ascii="Cambria" w:hAnsi="Cambria"/>
          <w:bCs/>
          <w:iCs/>
        </w:rPr>
        <w:t>DACIA LODGY</w:t>
      </w:r>
      <w:r w:rsidRPr="00A41CF3">
        <w:rPr>
          <w:rFonts w:ascii="Cambria" w:hAnsi="Cambria"/>
        </w:rPr>
        <w:t xml:space="preserve"> din dotarea Consiliului Local Mosteni la solicitarea angajatilor Primariei comunei Mosteni, cu aprobarea primarului, in deplasarile in interes de serviciu ale acestora;</w:t>
      </w:r>
    </w:p>
    <w:p w:rsidR="00A41CF3" w:rsidRPr="00A41CF3" w:rsidRDefault="00A41CF3" w:rsidP="00A41CF3">
      <w:pPr>
        <w:ind w:right="-2"/>
        <w:jc w:val="both"/>
        <w:rPr>
          <w:rFonts w:asciiTheme="majorHAnsi" w:hAnsiTheme="majorHAnsi"/>
        </w:rPr>
      </w:pPr>
      <w:r w:rsidRPr="00A41CF3">
        <w:rPr>
          <w:rFonts w:ascii="Cambria" w:hAnsi="Cambria"/>
        </w:rPr>
        <w:t>3. se ocupa cu intocmirea documentelor pentru decontarea consumurilor de combustibil, lubrifianti si piese de schimb pentru</w:t>
      </w:r>
      <w:r w:rsidRPr="00A41CF3">
        <w:rPr>
          <w:rFonts w:ascii="Cambria" w:hAnsi="Cambria"/>
          <w:bCs/>
          <w:iCs/>
        </w:rPr>
        <w:t xml:space="preserve"> autoturismul DACIA LODGY</w:t>
      </w:r>
      <w:r w:rsidRPr="00A41CF3">
        <w:rPr>
          <w:rFonts w:ascii="Cambria" w:hAnsi="Cambria"/>
        </w:rPr>
        <w: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w:t>
      </w:r>
      <w:r w:rsidR="00A41CF3" w:rsidRPr="00A41CF3">
        <w:rPr>
          <w:rFonts w:asciiTheme="majorHAnsi" w:hAnsiTheme="majorHAnsi" w:cs="TimesNewRomanPS-BoldMT"/>
          <w:b/>
          <w:bCs/>
          <w:sz w:val="24"/>
          <w:szCs w:val="24"/>
        </w:rPr>
        <w:t>3</w:t>
      </w:r>
      <w:r w:rsidRPr="00A41CF3">
        <w:rPr>
          <w:rFonts w:asciiTheme="majorHAnsi" w:hAnsiTheme="majorHAnsi" w:cs="TimesNewRomanPS-BoldMT"/>
          <w:b/>
          <w:bCs/>
          <w:sz w:val="24"/>
          <w:szCs w:val="24"/>
        </w:rPr>
        <w:t>) Compartimentul Asistenţă Socială</w:t>
      </w:r>
      <w:r w:rsidR="00053556" w:rsidRPr="00A41CF3">
        <w:rPr>
          <w:rFonts w:asciiTheme="majorHAnsi" w:hAnsiTheme="majorHAnsi" w:cs="TimesNewRomanPS-BoldMT"/>
          <w:b/>
          <w:bCs/>
          <w:sz w:val="24"/>
          <w:szCs w:val="24"/>
        </w:rPr>
        <w:t xml:space="preserve"> și Protecția copilului</w:t>
      </w:r>
      <w:r w:rsidRPr="00A41CF3">
        <w:rPr>
          <w:rFonts w:asciiTheme="majorHAnsi" w:eastAsia="TimesNewRomanPSMT" w:hAnsiTheme="majorHAnsi" w:cs="TimesNewRomanPSMT"/>
          <w:sz w:val="24"/>
          <w:szCs w:val="24"/>
        </w:rPr>
        <w:t>:</w:t>
      </w:r>
    </w:p>
    <w:p w:rsidR="00D50CA7" w:rsidRPr="00A41CF3" w:rsidRDefault="00A41CF3" w:rsidP="00D50CA7">
      <w:pPr>
        <w:pStyle w:val="NoSpacing"/>
        <w:jc w:val="both"/>
        <w:rPr>
          <w:rFonts w:asciiTheme="majorHAnsi" w:eastAsia="Calibri" w:hAnsiTheme="majorHAnsi" w:cs="Times New Roman"/>
          <w:b/>
          <w:i/>
          <w:sz w:val="24"/>
          <w:szCs w:val="24"/>
        </w:rPr>
      </w:pPr>
      <w:r w:rsidRPr="00A41CF3">
        <w:rPr>
          <w:rFonts w:asciiTheme="majorHAnsi" w:eastAsia="Calibri" w:hAnsiTheme="majorHAnsi" w:cs="Times New Roman"/>
          <w:b/>
          <w:i/>
          <w:sz w:val="24"/>
          <w:szCs w:val="24"/>
        </w:rPr>
        <w:tab/>
        <w:t>a)</w:t>
      </w:r>
      <w:r w:rsidR="00D50CA7" w:rsidRPr="00A41CF3">
        <w:rPr>
          <w:rFonts w:asciiTheme="majorHAnsi" w:eastAsia="Calibri" w:hAnsiTheme="majorHAnsi" w:cs="Times New Roman"/>
          <w:b/>
          <w:i/>
          <w:sz w:val="24"/>
          <w:szCs w:val="24"/>
        </w:rPr>
        <w:t xml:space="preserve"> </w:t>
      </w:r>
      <w:r w:rsidRPr="00A41CF3">
        <w:rPr>
          <w:rFonts w:asciiTheme="majorHAnsi" w:eastAsia="Calibri" w:hAnsiTheme="majorHAnsi" w:cs="Times New Roman"/>
          <w:b/>
          <w:i/>
          <w:sz w:val="24"/>
          <w:szCs w:val="24"/>
        </w:rPr>
        <w:t>a</w:t>
      </w:r>
      <w:r w:rsidR="00D50CA7" w:rsidRPr="00A41CF3">
        <w:rPr>
          <w:rFonts w:asciiTheme="majorHAnsi" w:eastAsia="Calibri" w:hAnsiTheme="majorHAnsi" w:cs="Times New Roman"/>
          <w:b/>
          <w:i/>
          <w:sz w:val="24"/>
          <w:szCs w:val="24"/>
        </w:rPr>
        <w:t>tribuții principale:</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1. aplicarea prevederilor Legii nr.61/1993 privind alocaţia de stat pentru copii, republicată;</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2. aplicarea prevederilor Legii nr.416/2001 privind venitul minim garantat, cu modificările şi completările ulterioare;</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3. aplicarea prevederilor O.U.G. nr.111/2010 privind concediul şi indemnizaţia lunară pentru creşterea copiilor, cu modificările şi completările ulterioare;</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4. aplicarea prevederilor Legii nr.277/2010 privind alocaţia pentru susţinerea familiei, cu modificările şi completările ulterioare;</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5. aplicarea prevederilor O.U.G. nr. 70/2011 privind măsurile de protecţie soc</w:t>
      </w:r>
      <w:r w:rsidR="00A41CF3" w:rsidRPr="00A41CF3">
        <w:rPr>
          <w:rFonts w:asciiTheme="majorHAnsi" w:eastAsia="Calibri" w:hAnsiTheme="majorHAnsi" w:cs="Times New Roman"/>
          <w:sz w:val="24"/>
          <w:szCs w:val="24"/>
        </w:rPr>
        <w:t>ială în perioada sezonului rece;</w:t>
      </w:r>
    </w:p>
    <w:p w:rsidR="00053556" w:rsidRPr="00A41CF3" w:rsidRDefault="00A41CF3" w:rsidP="00053556">
      <w:pPr>
        <w:pStyle w:val="NoSpacing"/>
        <w:jc w:val="both"/>
        <w:rPr>
          <w:rFonts w:asciiTheme="majorHAnsi" w:eastAsia="Calibri" w:hAnsiTheme="majorHAnsi" w:cs="Times New Roman"/>
          <w:b/>
          <w:i/>
          <w:sz w:val="24"/>
          <w:szCs w:val="24"/>
        </w:rPr>
      </w:pPr>
      <w:r w:rsidRPr="00A41CF3">
        <w:rPr>
          <w:rFonts w:asciiTheme="majorHAnsi" w:eastAsia="Calibri" w:hAnsiTheme="majorHAnsi" w:cs="Times New Roman"/>
          <w:b/>
          <w:i/>
          <w:spacing w:val="-3"/>
          <w:sz w:val="24"/>
          <w:szCs w:val="24"/>
        </w:rPr>
        <w:tab/>
        <w:t>b)</w:t>
      </w:r>
      <w:r w:rsidR="00053556" w:rsidRPr="00A41CF3">
        <w:rPr>
          <w:rFonts w:asciiTheme="majorHAnsi" w:eastAsia="Calibri" w:hAnsiTheme="majorHAnsi" w:cs="Times New Roman"/>
          <w:b/>
          <w:i/>
          <w:spacing w:val="-3"/>
          <w:sz w:val="24"/>
          <w:szCs w:val="24"/>
        </w:rPr>
        <w:t xml:space="preserve"> </w:t>
      </w:r>
      <w:r w:rsidRPr="00A41CF3">
        <w:rPr>
          <w:rFonts w:asciiTheme="majorHAnsi" w:eastAsia="Calibri" w:hAnsiTheme="majorHAnsi" w:cs="Times New Roman"/>
          <w:b/>
          <w:i/>
          <w:spacing w:val="-3"/>
          <w:sz w:val="24"/>
          <w:szCs w:val="24"/>
        </w:rPr>
        <w:t>a</w:t>
      </w:r>
      <w:r w:rsidR="00053556" w:rsidRPr="00A41CF3">
        <w:rPr>
          <w:rFonts w:asciiTheme="majorHAnsi" w:eastAsia="Calibri" w:hAnsiTheme="majorHAnsi" w:cs="Times New Roman"/>
          <w:b/>
          <w:i/>
          <w:spacing w:val="-3"/>
          <w:sz w:val="24"/>
          <w:szCs w:val="24"/>
        </w:rPr>
        <w:t xml:space="preserve">tribuții prin cumul de funcții (disciplina în construcţii): </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pacing w:val="-1"/>
          <w:sz w:val="24"/>
          <w:szCs w:val="24"/>
        </w:rPr>
        <w:t xml:space="preserve">1. efectuează controale pentru identificarea lucrărilor de construcţii executate fără autorizaţie de construire </w:t>
      </w:r>
      <w:r w:rsidRPr="00A41CF3">
        <w:rPr>
          <w:rFonts w:asciiTheme="majorHAnsi" w:eastAsia="Calibri" w:hAnsiTheme="majorHAnsi" w:cs="Times New Roman"/>
          <w:spacing w:val="-2"/>
          <w:sz w:val="24"/>
          <w:szCs w:val="24"/>
        </w:rPr>
        <w:t xml:space="preserve">sau desfiinţare, după caz, inclusiv a construcţiilor cu caracter provizoriu; </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 xml:space="preserve">2. identifică persoanele fizice sau juridice, proprietari ai imobilelor sau executanţi de lucrări, care execută </w:t>
      </w:r>
      <w:r w:rsidRPr="00A41CF3">
        <w:rPr>
          <w:rFonts w:asciiTheme="majorHAnsi" w:eastAsia="Calibri" w:hAnsiTheme="majorHAnsi" w:cs="Times New Roman"/>
          <w:spacing w:val="1"/>
          <w:sz w:val="24"/>
          <w:szCs w:val="24"/>
        </w:rPr>
        <w:t xml:space="preserve">lucrări de construcţii fără autorizaţie de construcţie sau cu nerespectarea documentaţiilor de execuţie </w:t>
      </w:r>
      <w:r w:rsidRPr="00A41CF3">
        <w:rPr>
          <w:rFonts w:asciiTheme="majorHAnsi" w:eastAsia="Calibri" w:hAnsiTheme="majorHAnsi" w:cs="Times New Roman"/>
          <w:spacing w:val="-9"/>
          <w:sz w:val="24"/>
          <w:szCs w:val="24"/>
        </w:rPr>
        <w:t xml:space="preserve">aprobat; </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pacing w:val="-1"/>
          <w:sz w:val="24"/>
          <w:szCs w:val="24"/>
        </w:rPr>
        <w:t xml:space="preserve">3. identifică persoanele care execută intervenţii neautorizate sau care nu execută în </w:t>
      </w:r>
      <w:r w:rsidRPr="00A41CF3">
        <w:rPr>
          <w:rFonts w:asciiTheme="majorHAnsi" w:eastAsia="Calibri" w:hAnsiTheme="majorHAnsi" w:cs="Times New Roman"/>
          <w:spacing w:val="1"/>
          <w:sz w:val="24"/>
          <w:szCs w:val="24"/>
        </w:rPr>
        <w:t xml:space="preserve">termen refacerea carosabilului, a pietonalului sau a zonelor verzi din domeniul public sau privat al </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pacing w:val="-4"/>
          <w:sz w:val="24"/>
          <w:szCs w:val="24"/>
        </w:rPr>
        <w:t xml:space="preserve">comunei Moşteni; </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 xml:space="preserve">4. anunţă şi cooperează cu personalul de specialitate din aparatul de specialitate al primarului în toate </w:t>
      </w:r>
      <w:r w:rsidRPr="00A41CF3">
        <w:rPr>
          <w:rFonts w:asciiTheme="majorHAnsi" w:eastAsia="Calibri" w:hAnsiTheme="majorHAnsi" w:cs="Times New Roman"/>
          <w:spacing w:val="-2"/>
          <w:sz w:val="24"/>
          <w:szCs w:val="24"/>
        </w:rPr>
        <w:t xml:space="preserve">cazurile în care este necesară analiza, constatarea sau stabilirea unor soluţii tehnice; </w:t>
      </w:r>
    </w:p>
    <w:p w:rsidR="00053556" w:rsidRPr="00A41CF3" w:rsidRDefault="00053556" w:rsidP="00053556">
      <w:pPr>
        <w:pStyle w:val="NoSpacing"/>
        <w:jc w:val="both"/>
        <w:rPr>
          <w:rFonts w:asciiTheme="majorHAnsi" w:eastAsia="Calibri" w:hAnsiTheme="majorHAnsi" w:cs="Times New Roman"/>
          <w:sz w:val="24"/>
          <w:szCs w:val="24"/>
        </w:rPr>
      </w:pPr>
      <w:r w:rsidRPr="00A41CF3">
        <w:rPr>
          <w:rFonts w:asciiTheme="majorHAnsi" w:eastAsia="Calibri" w:hAnsiTheme="majorHAnsi" w:cs="Times New Roman"/>
          <w:spacing w:val="1"/>
          <w:sz w:val="24"/>
          <w:szCs w:val="24"/>
        </w:rPr>
        <w:t xml:space="preserve">5. verifică şi identifică imobilele şi împrejmuirile aflate în stadiu avansat de degradare; identifică </w:t>
      </w:r>
      <w:r w:rsidRPr="00A41CF3">
        <w:rPr>
          <w:rFonts w:asciiTheme="majorHAnsi" w:eastAsia="Calibri" w:hAnsiTheme="majorHAnsi" w:cs="Times New Roman"/>
          <w:spacing w:val="-4"/>
          <w:sz w:val="24"/>
          <w:szCs w:val="24"/>
        </w:rPr>
        <w:t xml:space="preserve">proprietarii acestora; </w:t>
      </w:r>
    </w:p>
    <w:p w:rsidR="00053556" w:rsidRPr="00A41CF3" w:rsidRDefault="00053556" w:rsidP="00053556">
      <w:pPr>
        <w:pStyle w:val="NoSpacing"/>
        <w:jc w:val="both"/>
        <w:rPr>
          <w:rFonts w:asciiTheme="majorHAnsi" w:eastAsia="Calibri" w:hAnsiTheme="majorHAnsi" w:cs="Times New Roman"/>
          <w:spacing w:val="-4"/>
          <w:sz w:val="24"/>
          <w:szCs w:val="24"/>
        </w:rPr>
      </w:pPr>
      <w:r w:rsidRPr="00A41CF3">
        <w:rPr>
          <w:rFonts w:asciiTheme="majorHAnsi" w:eastAsia="Calibri" w:hAnsiTheme="majorHAnsi" w:cs="Times New Roman"/>
          <w:sz w:val="24"/>
          <w:szCs w:val="24"/>
        </w:rPr>
        <w:t xml:space="preserve">6. verifică sesizările şi reclamaţiile primite din partea cetăţenilor, legate de problemele </w:t>
      </w:r>
      <w:r w:rsidRPr="00A41CF3">
        <w:rPr>
          <w:rFonts w:asciiTheme="majorHAnsi" w:eastAsia="Calibri" w:hAnsiTheme="majorHAnsi" w:cs="Times New Roman"/>
          <w:spacing w:val="-4"/>
          <w:sz w:val="24"/>
          <w:szCs w:val="24"/>
        </w:rPr>
        <w:t>specifice compartimentului;</w:t>
      </w:r>
    </w:p>
    <w:p w:rsidR="00053556" w:rsidRPr="00A41CF3" w:rsidRDefault="00053556" w:rsidP="00053556">
      <w:pPr>
        <w:pStyle w:val="NoSpacing"/>
        <w:jc w:val="both"/>
        <w:rPr>
          <w:rFonts w:asciiTheme="majorHAnsi" w:eastAsia="Calibri" w:hAnsiTheme="majorHAnsi" w:cs="Times New Roman"/>
          <w:spacing w:val="-4"/>
          <w:sz w:val="24"/>
          <w:szCs w:val="24"/>
        </w:rPr>
      </w:pPr>
      <w:r w:rsidRPr="00A41CF3">
        <w:rPr>
          <w:rFonts w:asciiTheme="majorHAnsi" w:eastAsia="Calibri" w:hAnsiTheme="majorHAnsi" w:cs="Times New Roman"/>
          <w:spacing w:val="-4"/>
          <w:sz w:val="24"/>
          <w:szCs w:val="24"/>
        </w:rPr>
        <w:t>7. îndeplineşte funcţia de responsabil cu urbanismul şi amenajarea teritoriului;</w:t>
      </w:r>
    </w:p>
    <w:p w:rsidR="00053556" w:rsidRPr="00A41CF3" w:rsidRDefault="00053556" w:rsidP="00053556">
      <w:pPr>
        <w:pStyle w:val="NoSpacing"/>
        <w:jc w:val="both"/>
        <w:rPr>
          <w:rFonts w:asciiTheme="majorHAnsi" w:eastAsia="Calibri" w:hAnsiTheme="majorHAnsi" w:cs="Times New Roman"/>
          <w:spacing w:val="-4"/>
          <w:sz w:val="24"/>
          <w:szCs w:val="24"/>
        </w:rPr>
      </w:pPr>
      <w:r w:rsidRPr="00A41CF3">
        <w:rPr>
          <w:rFonts w:asciiTheme="majorHAnsi" w:eastAsia="Calibri" w:hAnsiTheme="majorHAnsi" w:cs="Times New Roman"/>
          <w:spacing w:val="-4"/>
          <w:sz w:val="24"/>
          <w:szCs w:val="24"/>
        </w:rPr>
        <w:t>8. întocmeşte orice alte documentaţii cu privire la urbanism şi amenajarea teritoriului.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w:t>
      </w:r>
      <w:r w:rsidR="00A41CF3" w:rsidRPr="00A41CF3">
        <w:rPr>
          <w:rFonts w:asciiTheme="majorHAnsi" w:hAnsiTheme="majorHAnsi" w:cs="TimesNewRomanPS-BoldMT"/>
          <w:b/>
          <w:bCs/>
          <w:sz w:val="24"/>
          <w:szCs w:val="24"/>
        </w:rPr>
        <w:t>4</w:t>
      </w:r>
      <w:r w:rsidRPr="00A41CF3">
        <w:rPr>
          <w:rFonts w:asciiTheme="majorHAnsi" w:hAnsiTheme="majorHAnsi" w:cs="TimesNewRomanPS-BoldMT"/>
          <w:b/>
          <w:bCs/>
          <w:sz w:val="24"/>
          <w:szCs w:val="24"/>
        </w:rPr>
        <w:t>) Compartimentul Gospodărire şi deservire</w:t>
      </w:r>
      <w:r w:rsidRPr="00A41CF3">
        <w:rPr>
          <w:rFonts w:asciiTheme="majorHAnsi" w:eastAsia="TimesNewRomanPSMT" w:hAnsiTheme="majorHAnsi" w:cs="TimesNewRomanPSMT"/>
          <w:sz w:val="24"/>
          <w:szCs w:val="24"/>
        </w:rPr>
        <w:t>:</w:t>
      </w:r>
    </w:p>
    <w:p w:rsidR="00E7144B" w:rsidRPr="00A41CF3" w:rsidRDefault="00E7144B" w:rsidP="00E7144B">
      <w:pPr>
        <w:ind w:right="-2"/>
        <w:jc w:val="both"/>
        <w:rPr>
          <w:rFonts w:asciiTheme="majorHAnsi" w:hAnsiTheme="majorHAnsi"/>
          <w:lang w:val="fr-FR"/>
        </w:rPr>
      </w:pPr>
      <w:r w:rsidRPr="00A41CF3">
        <w:rPr>
          <w:rFonts w:asciiTheme="majorHAnsi" w:hAnsiTheme="majorHAnsi"/>
          <w:lang w:val="fr-FR"/>
        </w:rPr>
        <w:t>1. are în grijă respectarea curăţeniei şi igienei sediului Consiliului Local Moşteni şi curţii aferente sediului, efectuând periodic (de cel puţin două ori pe an) curăţenia generală a sediului;</w:t>
      </w:r>
    </w:p>
    <w:p w:rsidR="00E7144B" w:rsidRPr="00A41CF3" w:rsidRDefault="00E7144B" w:rsidP="00E7144B">
      <w:pPr>
        <w:ind w:right="-2"/>
        <w:jc w:val="both"/>
        <w:rPr>
          <w:rFonts w:asciiTheme="majorHAnsi" w:hAnsiTheme="majorHAnsi"/>
          <w:lang w:val="fr-FR"/>
        </w:rPr>
      </w:pPr>
      <w:r w:rsidRPr="00A41CF3">
        <w:rPr>
          <w:rFonts w:asciiTheme="majorHAnsi" w:hAnsiTheme="majorHAnsi"/>
          <w:lang w:val="fr-FR"/>
        </w:rPr>
        <w:t>2. duce corespondenţa dată de angajaţi ai Primăriei Moşteni către instituţii şi persoane din localitate;</w:t>
      </w:r>
    </w:p>
    <w:p w:rsidR="004F0FF7" w:rsidRPr="00A41CF3" w:rsidRDefault="00E7144B" w:rsidP="00E7144B">
      <w:pPr>
        <w:pStyle w:val="NoSpacing"/>
        <w:jc w:val="both"/>
        <w:rPr>
          <w:rFonts w:asciiTheme="majorHAnsi" w:eastAsia="TimesNewRomanPSMT" w:hAnsiTheme="majorHAnsi" w:cs="TimesNewRomanPSMT"/>
          <w:sz w:val="24"/>
          <w:szCs w:val="24"/>
        </w:rPr>
      </w:pPr>
      <w:r w:rsidRPr="00A41CF3">
        <w:rPr>
          <w:rFonts w:asciiTheme="majorHAnsi" w:eastAsia="Calibri" w:hAnsiTheme="majorHAnsi" w:cs="Times New Roman"/>
          <w:sz w:val="24"/>
          <w:szCs w:val="24"/>
          <w:lang w:val="fr-FR"/>
        </w:rPr>
        <w:t>3. are în grijă protocolul instituţiei.</w:t>
      </w:r>
    </w:p>
    <w:p w:rsidR="004F0FF7" w:rsidRPr="00A41CF3" w:rsidRDefault="00E7144B"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w:t>
      </w:r>
      <w:r w:rsidR="00A41CF3" w:rsidRPr="00A41CF3">
        <w:rPr>
          <w:rFonts w:asciiTheme="majorHAnsi" w:hAnsiTheme="majorHAnsi" w:cs="TimesNewRomanPS-BoldMT"/>
          <w:b/>
          <w:bCs/>
          <w:sz w:val="24"/>
          <w:szCs w:val="24"/>
        </w:rPr>
        <w:t>5</w:t>
      </w:r>
      <w:r w:rsidRPr="00A41CF3">
        <w:rPr>
          <w:rFonts w:asciiTheme="majorHAnsi" w:hAnsiTheme="majorHAnsi" w:cs="TimesNewRomanPS-BoldMT"/>
          <w:b/>
          <w:bCs/>
          <w:sz w:val="24"/>
          <w:szCs w:val="24"/>
        </w:rPr>
        <w:t>) Compartimentul Poliție locală:</w:t>
      </w:r>
    </w:p>
    <w:p w:rsidR="00E7144B" w:rsidRPr="00A41CF3" w:rsidRDefault="00A41CF3" w:rsidP="00E7144B">
      <w:pPr>
        <w:pStyle w:val="NoSpacing"/>
        <w:ind w:left="284"/>
        <w:jc w:val="both"/>
        <w:rPr>
          <w:rFonts w:asciiTheme="majorHAnsi" w:eastAsia="Calibri" w:hAnsiTheme="majorHAnsi" w:cs="Times New Roman"/>
          <w:b/>
          <w:i/>
          <w:spacing w:val="1"/>
          <w:sz w:val="24"/>
          <w:szCs w:val="24"/>
        </w:rPr>
      </w:pPr>
      <w:r w:rsidRPr="00A41CF3">
        <w:rPr>
          <w:rFonts w:asciiTheme="majorHAnsi" w:hAnsiTheme="majorHAnsi"/>
          <w:i/>
          <w:spacing w:val="1"/>
          <w:sz w:val="24"/>
          <w:szCs w:val="24"/>
        </w:rPr>
        <w:tab/>
      </w:r>
      <w:r w:rsidRPr="00A41CF3">
        <w:rPr>
          <w:rFonts w:asciiTheme="majorHAnsi" w:hAnsiTheme="majorHAnsi"/>
          <w:b/>
          <w:i/>
          <w:spacing w:val="1"/>
          <w:sz w:val="24"/>
          <w:szCs w:val="24"/>
        </w:rPr>
        <w:t>a)</w:t>
      </w:r>
      <w:r w:rsidR="00E7144B" w:rsidRPr="00A41CF3">
        <w:rPr>
          <w:rFonts w:asciiTheme="majorHAnsi" w:eastAsia="Calibri" w:hAnsiTheme="majorHAnsi" w:cs="Times New Roman"/>
          <w:b/>
          <w:i/>
          <w:spacing w:val="1"/>
          <w:sz w:val="24"/>
          <w:szCs w:val="24"/>
        </w:rPr>
        <w:t xml:space="preserve"> </w:t>
      </w:r>
      <w:r w:rsidRPr="00A41CF3">
        <w:rPr>
          <w:rFonts w:asciiTheme="majorHAnsi" w:eastAsia="Calibri" w:hAnsiTheme="majorHAnsi" w:cs="Times New Roman"/>
          <w:b/>
          <w:i/>
          <w:spacing w:val="1"/>
          <w:sz w:val="24"/>
          <w:szCs w:val="24"/>
        </w:rPr>
        <w:t>p</w:t>
      </w:r>
      <w:r w:rsidR="00E7144B" w:rsidRPr="00A41CF3">
        <w:rPr>
          <w:rFonts w:asciiTheme="majorHAnsi" w:eastAsia="Calibri" w:hAnsiTheme="majorHAnsi" w:cs="Times New Roman"/>
          <w:b/>
          <w:i/>
          <w:spacing w:val="1"/>
          <w:sz w:val="24"/>
          <w:szCs w:val="24"/>
        </w:rPr>
        <w:t>e linia organizării şi îndrumării:</w:t>
      </w:r>
    </w:p>
    <w:p w:rsidR="00E7144B" w:rsidRPr="00A41CF3" w:rsidRDefault="00E7144B" w:rsidP="00E7144B">
      <w:pPr>
        <w:pStyle w:val="NoSpacing"/>
        <w:ind w:firstLine="284"/>
        <w:jc w:val="both"/>
        <w:rPr>
          <w:rFonts w:asciiTheme="majorHAnsi" w:eastAsia="Calibri" w:hAnsiTheme="majorHAnsi" w:cs="Times New Roman"/>
          <w:spacing w:val="1"/>
          <w:sz w:val="24"/>
          <w:szCs w:val="24"/>
        </w:rPr>
      </w:pPr>
      <w:r w:rsidRPr="00A41CF3">
        <w:rPr>
          <w:rFonts w:asciiTheme="majorHAnsi" w:eastAsia="Calibri" w:hAnsiTheme="majorHAnsi" w:cs="Times New Roman"/>
          <w:spacing w:val="1"/>
          <w:sz w:val="24"/>
          <w:szCs w:val="24"/>
        </w:rPr>
        <w:t>1. organizează, planifică şi coordonează activitatea personalului din cadrul compartimentului</w:t>
      </w:r>
      <w:r w:rsidRPr="00A41CF3">
        <w:rPr>
          <w:rFonts w:asciiTheme="majorHAnsi" w:eastAsia="Calibri" w:hAnsiTheme="majorHAnsi" w:cs="Times New Roman"/>
          <w:spacing w:val="-2"/>
          <w:sz w:val="24"/>
          <w:szCs w:val="24"/>
        </w:rPr>
        <w:t xml:space="preserve">;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 xml:space="preserve">2. întocmeşte planul de pregătire profesională a personalului din cadrul compartimentului, coordonează activitatea de </w:t>
      </w:r>
      <w:r w:rsidRPr="00A41CF3">
        <w:rPr>
          <w:rFonts w:asciiTheme="majorHAnsi" w:eastAsia="Calibri" w:hAnsiTheme="majorHAnsi" w:cs="Times New Roman"/>
          <w:spacing w:val="-2"/>
          <w:sz w:val="24"/>
          <w:szCs w:val="24"/>
        </w:rPr>
        <w:t xml:space="preserve">elaborare a temelor, urmăreşte modul de desfăşurare a pregătirii şi tine evidenta rezultatelor obţinute;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2"/>
          <w:sz w:val="24"/>
          <w:szCs w:val="24"/>
        </w:rPr>
        <w:t xml:space="preserve">3. </w:t>
      </w:r>
      <w:r w:rsidRPr="00A41CF3">
        <w:rPr>
          <w:rFonts w:asciiTheme="majorHAnsi" w:eastAsia="Calibri" w:hAnsiTheme="majorHAnsi" w:cs="Times New Roman"/>
          <w:sz w:val="24"/>
          <w:szCs w:val="24"/>
        </w:rPr>
        <w:t xml:space="preserve">întocmeşte planurile de pază, urmăreşte modul de desfăşurare a activităţilor specifice, şi ia măsuri de </w:t>
      </w:r>
      <w:r w:rsidRPr="00A41CF3">
        <w:rPr>
          <w:rFonts w:asciiTheme="majorHAnsi" w:eastAsia="Calibri" w:hAnsiTheme="majorHAnsi" w:cs="Times New Roman"/>
          <w:spacing w:val="-3"/>
          <w:sz w:val="24"/>
          <w:szCs w:val="24"/>
        </w:rPr>
        <w:t xml:space="preserve">remediere a neregulilor constatate;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1"/>
          <w:sz w:val="24"/>
          <w:szCs w:val="24"/>
        </w:rPr>
        <w:lastRenderedPageBreak/>
        <w:t xml:space="preserve">4. urmăreşte ca în planurile de pază să se prevadă toate punctele vulnerabile pătrunderii în obiectiv, amenajările tehnice necesare, sistemele de alarmare impotriva efractiei, obligativitatea cu privire la </w:t>
      </w:r>
      <w:r w:rsidRPr="00A41CF3">
        <w:rPr>
          <w:rFonts w:asciiTheme="majorHAnsi" w:eastAsia="Calibri" w:hAnsiTheme="majorHAnsi" w:cs="Times New Roman"/>
          <w:spacing w:val="-2"/>
          <w:sz w:val="24"/>
          <w:szCs w:val="24"/>
        </w:rPr>
        <w:t xml:space="preserve">menţinerea lor în stare de funcţionare şi răspunderea concretă în cazul nerealizării lor;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 xml:space="preserve">5. asigură cunoaşterea şi aplicarea întocmai de către personalul din cadrul compartimentului a prevederilor legale ce </w:t>
      </w:r>
      <w:r w:rsidRPr="00A41CF3">
        <w:rPr>
          <w:rFonts w:asciiTheme="majorHAnsi" w:eastAsia="Calibri" w:hAnsiTheme="majorHAnsi" w:cs="Times New Roman"/>
          <w:spacing w:val="-4"/>
          <w:sz w:val="24"/>
          <w:szCs w:val="24"/>
        </w:rPr>
        <w:t xml:space="preserve">reglementează activitatea de pază;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2"/>
          <w:sz w:val="24"/>
          <w:szCs w:val="24"/>
        </w:rPr>
        <w:t xml:space="preserve">6.  conduce pregătirea de specialitate a agenţilor de pază, în conformitate cu tematica stabilită;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1"/>
          <w:sz w:val="24"/>
          <w:szCs w:val="24"/>
        </w:rPr>
        <w:t xml:space="preserve">7. răspunde de administrarea sediului poliţiei locale, de gestionarea, depozitarea şi întreţinerea bazei </w:t>
      </w:r>
      <w:r w:rsidRPr="00A41CF3">
        <w:rPr>
          <w:rFonts w:asciiTheme="majorHAnsi" w:eastAsia="Calibri" w:hAnsiTheme="majorHAnsi" w:cs="Times New Roman"/>
          <w:spacing w:val="-3"/>
          <w:sz w:val="24"/>
          <w:szCs w:val="24"/>
        </w:rPr>
        <w:t xml:space="preserve">tehnico-materială a poliţiei locale;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3"/>
          <w:sz w:val="24"/>
          <w:szCs w:val="24"/>
        </w:rPr>
        <w:t xml:space="preserve">8. întocmeşte fişele de evaluare pentru personalul din subordine;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2"/>
          <w:sz w:val="24"/>
          <w:szCs w:val="24"/>
        </w:rPr>
        <w:t>9. răspunde de respectarea normelor de conduită şi deontologie în raporturile de muncă;</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3"/>
          <w:sz w:val="24"/>
          <w:szCs w:val="24"/>
        </w:rPr>
        <w:t xml:space="preserve">10. păstrează confidenţialitatea datelor la care are acces;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z w:val="24"/>
          <w:szCs w:val="24"/>
        </w:rPr>
        <w:t xml:space="preserve">11. respectă toate regulamentele şi procedurile de lucru aprobate în cadrul instituţiei;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eastAsia="Calibri" w:hAnsiTheme="majorHAnsi" w:cs="Times New Roman"/>
          <w:spacing w:val="2"/>
          <w:sz w:val="24"/>
          <w:szCs w:val="24"/>
        </w:rPr>
        <w:t xml:space="preserve">12. execută alte sarcini încredinţate de primar, </w:t>
      </w:r>
      <w:r w:rsidRPr="00A41CF3">
        <w:rPr>
          <w:rFonts w:asciiTheme="majorHAnsi" w:eastAsia="Calibri" w:hAnsiTheme="majorHAnsi" w:cs="Times New Roman"/>
          <w:spacing w:val="-2"/>
          <w:sz w:val="24"/>
          <w:szCs w:val="24"/>
        </w:rPr>
        <w:t>corespunzător funcţiei în care este angajat şi conform nivelului de pregătire.</w:t>
      </w:r>
    </w:p>
    <w:p w:rsidR="00E7144B" w:rsidRPr="00A41CF3" w:rsidRDefault="00E7144B" w:rsidP="00E7144B">
      <w:pPr>
        <w:pStyle w:val="NoSpacing"/>
        <w:ind w:firstLine="284"/>
        <w:jc w:val="both"/>
        <w:rPr>
          <w:rFonts w:asciiTheme="majorHAnsi" w:eastAsia="Calibri" w:hAnsiTheme="majorHAnsi" w:cs="Times New Roman"/>
          <w:spacing w:val="-2"/>
          <w:sz w:val="24"/>
          <w:szCs w:val="24"/>
        </w:rPr>
      </w:pPr>
      <w:r w:rsidRPr="00A41CF3">
        <w:rPr>
          <w:rFonts w:asciiTheme="majorHAnsi" w:eastAsia="Calibri" w:hAnsiTheme="majorHAnsi" w:cs="Times New Roman"/>
          <w:sz w:val="24"/>
          <w:szCs w:val="24"/>
        </w:rPr>
        <w:t xml:space="preserve">13. reprezintă Poliţia locală a comunei Moşteni în relaţiile cu alte instituţii ale statului, cu celelalte </w:t>
      </w:r>
      <w:r w:rsidRPr="00A41CF3">
        <w:rPr>
          <w:rFonts w:asciiTheme="majorHAnsi" w:eastAsia="Calibri" w:hAnsiTheme="majorHAnsi" w:cs="Times New Roman"/>
          <w:spacing w:val="1"/>
          <w:sz w:val="24"/>
          <w:szCs w:val="24"/>
        </w:rPr>
        <w:t xml:space="preserve">autorităţi ale administraţiei publice centrale şi locale şi colaborează cu organizaţii neguvernamentale, </w:t>
      </w:r>
      <w:r w:rsidRPr="00A41CF3">
        <w:rPr>
          <w:rFonts w:asciiTheme="majorHAnsi" w:eastAsia="Calibri" w:hAnsiTheme="majorHAnsi" w:cs="Times New Roman"/>
          <w:spacing w:val="-2"/>
          <w:sz w:val="24"/>
          <w:szCs w:val="24"/>
        </w:rPr>
        <w:t>precum şi cu persoane fizice şi juridice pentru îndeplinirea atribuţiilor stabilite de lege;</w:t>
      </w:r>
    </w:p>
    <w:p w:rsidR="00E7144B" w:rsidRPr="00A41CF3" w:rsidRDefault="00E7144B" w:rsidP="004F0FF7">
      <w:pPr>
        <w:pStyle w:val="NoSpacing"/>
        <w:jc w:val="both"/>
        <w:rPr>
          <w:rFonts w:asciiTheme="majorHAnsi" w:hAnsiTheme="majorHAnsi" w:cs="TimesNewRomanPS-BoldMT"/>
          <w:b/>
          <w:bCs/>
          <w:i/>
          <w:sz w:val="24"/>
          <w:szCs w:val="24"/>
        </w:rPr>
      </w:pPr>
      <w:r w:rsidRPr="00A41CF3">
        <w:rPr>
          <w:rFonts w:asciiTheme="majorHAnsi" w:hAnsiTheme="majorHAnsi" w:cs="TimesNewRomanPS-BoldMT"/>
          <w:b/>
          <w:bCs/>
          <w:sz w:val="24"/>
          <w:szCs w:val="24"/>
        </w:rPr>
        <w:tab/>
      </w:r>
      <w:r w:rsidR="00A41CF3" w:rsidRPr="00A41CF3">
        <w:rPr>
          <w:rFonts w:asciiTheme="majorHAnsi" w:hAnsiTheme="majorHAnsi" w:cs="TimesNewRomanPS-BoldMT"/>
          <w:b/>
          <w:bCs/>
          <w:sz w:val="24"/>
          <w:szCs w:val="24"/>
        </w:rPr>
        <w:t>b)</w:t>
      </w:r>
      <w:r w:rsidRPr="00A41CF3">
        <w:rPr>
          <w:rFonts w:asciiTheme="majorHAnsi" w:hAnsiTheme="majorHAnsi" w:cs="TimesNewRomanPS-BoldMT"/>
          <w:b/>
          <w:bCs/>
          <w:i/>
          <w:sz w:val="24"/>
          <w:szCs w:val="24"/>
        </w:rPr>
        <w:t xml:space="preserve"> </w:t>
      </w:r>
      <w:r w:rsidR="00A41CF3" w:rsidRPr="00A41CF3">
        <w:rPr>
          <w:rFonts w:asciiTheme="majorHAnsi" w:hAnsiTheme="majorHAnsi" w:cs="TimesNewRomanPS-BoldMT"/>
          <w:b/>
          <w:bCs/>
          <w:i/>
          <w:sz w:val="24"/>
          <w:szCs w:val="24"/>
        </w:rPr>
        <w:t>p</w:t>
      </w:r>
      <w:r w:rsidRPr="00A41CF3">
        <w:rPr>
          <w:rFonts w:asciiTheme="majorHAnsi" w:hAnsiTheme="majorHAnsi" w:cs="TimesNewRomanPS-BoldMT"/>
          <w:b/>
          <w:bCs/>
          <w:i/>
          <w:sz w:val="24"/>
          <w:szCs w:val="24"/>
        </w:rPr>
        <w:t>e linie de pază și protecție:</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hAnsiTheme="majorHAnsi"/>
          <w:sz w:val="24"/>
          <w:szCs w:val="24"/>
        </w:rPr>
        <w:t>1.</w:t>
      </w:r>
      <w:r w:rsidRPr="00A41CF3">
        <w:rPr>
          <w:rFonts w:asciiTheme="majorHAnsi" w:eastAsia="Calibri" w:hAnsiTheme="majorHAnsi" w:cs="Times New Roman"/>
          <w:sz w:val="24"/>
          <w:szCs w:val="24"/>
        </w:rPr>
        <w:t xml:space="preserve"> să verifice, în timpul serviciului, locurile şi punctele vulnerabile, existenţa şi starea încuietorilor, a </w:t>
      </w:r>
      <w:r w:rsidRPr="00A41CF3">
        <w:rPr>
          <w:rFonts w:asciiTheme="majorHAnsi" w:eastAsia="Calibri" w:hAnsiTheme="majorHAnsi" w:cs="Times New Roman"/>
          <w:spacing w:val="-2"/>
          <w:sz w:val="24"/>
          <w:szCs w:val="24"/>
        </w:rPr>
        <w:t xml:space="preserve">amenajărilor tehnice şi a sistemelor de pază şi alarmare şi să ia, în caz de nevoie, măsurile care se impun;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hAnsiTheme="majorHAnsi"/>
          <w:spacing w:val="-2"/>
          <w:sz w:val="24"/>
          <w:szCs w:val="24"/>
        </w:rPr>
        <w:t>2.</w:t>
      </w:r>
      <w:r w:rsidRPr="00A41CF3">
        <w:rPr>
          <w:rFonts w:asciiTheme="majorHAnsi" w:eastAsia="Calibri" w:hAnsiTheme="majorHAnsi" w:cs="Times New Roman"/>
          <w:spacing w:val="-2"/>
          <w:sz w:val="24"/>
          <w:szCs w:val="24"/>
        </w:rPr>
        <w:t xml:space="preserve"> să cunoască prevederile legale privind accesul în obiective şi regulile stabilite în planurile de pază;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hAnsiTheme="majorHAnsi"/>
          <w:spacing w:val="-1"/>
          <w:sz w:val="24"/>
          <w:szCs w:val="24"/>
        </w:rPr>
        <w:t>3.</w:t>
      </w:r>
      <w:r w:rsidRPr="00A41CF3">
        <w:rPr>
          <w:rFonts w:asciiTheme="majorHAnsi" w:eastAsia="Calibri" w:hAnsiTheme="majorHAnsi" w:cs="Times New Roman"/>
          <w:spacing w:val="-1"/>
          <w:sz w:val="24"/>
          <w:szCs w:val="24"/>
        </w:rPr>
        <w:t xml:space="preserve"> să supravegheze ca persoanele cărora li s-a permis accesul în incintă, pe baza documentelor stabilite, să </w:t>
      </w:r>
      <w:r w:rsidRPr="00A41CF3">
        <w:rPr>
          <w:rFonts w:asciiTheme="majorHAnsi" w:eastAsia="Calibri" w:hAnsiTheme="majorHAnsi" w:cs="Times New Roman"/>
          <w:spacing w:val="-2"/>
          <w:sz w:val="24"/>
          <w:szCs w:val="24"/>
        </w:rPr>
        <w:t xml:space="preserve">se deplaseze numai în locurile pentru care au primit permisiunea de acces;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hAnsiTheme="majorHAnsi"/>
          <w:spacing w:val="-2"/>
          <w:sz w:val="24"/>
          <w:szCs w:val="24"/>
        </w:rPr>
        <w:t>4.</w:t>
      </w:r>
      <w:r w:rsidRPr="00A41CF3">
        <w:rPr>
          <w:rFonts w:asciiTheme="majorHAnsi" w:eastAsia="Calibri" w:hAnsiTheme="majorHAnsi" w:cs="Times New Roman"/>
          <w:spacing w:val="-2"/>
          <w:sz w:val="24"/>
          <w:szCs w:val="24"/>
        </w:rPr>
        <w:t xml:space="preserve"> să nu părăsească postul încredinţat decât în situaţiile şi condiţiile prevăzute în consemnul postului;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hAnsiTheme="majorHAnsi"/>
          <w:sz w:val="24"/>
          <w:szCs w:val="24"/>
        </w:rPr>
        <w:t>5.</w:t>
      </w:r>
      <w:r w:rsidRPr="00A41CF3">
        <w:rPr>
          <w:rFonts w:asciiTheme="majorHAnsi" w:eastAsia="Calibri" w:hAnsiTheme="majorHAnsi" w:cs="Times New Roman"/>
          <w:sz w:val="24"/>
          <w:szCs w:val="24"/>
        </w:rPr>
        <w:t xml:space="preserve"> să verifice obiectivul încredinţat spre pază, cu privire la existenţa unor surse care ar putea produce incendii, explozii sau alte evenimente grave. În cazul în care acestea s-au produs, să ia primele măsuri de </w:t>
      </w:r>
      <w:r w:rsidRPr="00A41CF3">
        <w:rPr>
          <w:rFonts w:asciiTheme="majorHAnsi" w:eastAsia="Calibri" w:hAnsiTheme="majorHAnsi" w:cs="Times New Roman"/>
          <w:spacing w:val="1"/>
          <w:sz w:val="24"/>
          <w:szCs w:val="24"/>
        </w:rPr>
        <w:t xml:space="preserve">salvare a persoanelor şi a bunurilor, precum şi pentru limitarea consecinţelor acestor evenimente şi să </w:t>
      </w:r>
      <w:r w:rsidRPr="00A41CF3">
        <w:rPr>
          <w:rFonts w:asciiTheme="majorHAnsi" w:eastAsia="Calibri" w:hAnsiTheme="majorHAnsi" w:cs="Times New Roman"/>
          <w:spacing w:val="-4"/>
          <w:sz w:val="24"/>
          <w:szCs w:val="24"/>
        </w:rPr>
        <w:t xml:space="preserve">sesizeze organele competente;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hAnsiTheme="majorHAnsi"/>
          <w:sz w:val="24"/>
          <w:szCs w:val="24"/>
        </w:rPr>
        <w:t>6.</w:t>
      </w:r>
      <w:r w:rsidRPr="00A41CF3">
        <w:rPr>
          <w:rFonts w:asciiTheme="majorHAnsi" w:eastAsia="Calibri" w:hAnsiTheme="majorHAnsi" w:cs="Times New Roman"/>
          <w:sz w:val="24"/>
          <w:szCs w:val="24"/>
        </w:rPr>
        <w:t xml:space="preserve"> în cazul săvârşirii unei infracţiuni flagrante ia măsuri de predare a făptuitorului structurilor poliţiei competente, potrivit legii. Dacă făptuitorul a dispărut, asigură paza bunurilor, nu permite pătrunderea în câmpul infracţional a altor persoane şi anunţă unitatea de poliţie competentă, întocmind totodată proces-</w:t>
      </w:r>
      <w:r w:rsidRPr="00A41CF3">
        <w:rPr>
          <w:rFonts w:asciiTheme="majorHAnsi" w:eastAsia="Calibri" w:hAnsiTheme="majorHAnsi" w:cs="Times New Roman"/>
          <w:spacing w:val="-4"/>
          <w:sz w:val="24"/>
          <w:szCs w:val="24"/>
        </w:rPr>
        <w:t xml:space="preserve">verbal cu cele constatate; </w:t>
      </w:r>
    </w:p>
    <w:p w:rsidR="00E7144B" w:rsidRPr="00A41CF3" w:rsidRDefault="00E7144B" w:rsidP="00E7144B">
      <w:pPr>
        <w:pStyle w:val="NoSpacing"/>
        <w:ind w:firstLine="284"/>
        <w:jc w:val="both"/>
        <w:rPr>
          <w:rFonts w:asciiTheme="majorHAnsi" w:eastAsia="Calibri" w:hAnsiTheme="majorHAnsi" w:cs="Times New Roman"/>
          <w:sz w:val="24"/>
          <w:szCs w:val="24"/>
        </w:rPr>
      </w:pPr>
      <w:r w:rsidRPr="00A41CF3">
        <w:rPr>
          <w:rFonts w:asciiTheme="majorHAnsi" w:hAnsiTheme="majorHAnsi"/>
          <w:sz w:val="24"/>
          <w:szCs w:val="24"/>
        </w:rPr>
        <w:t>7.</w:t>
      </w:r>
      <w:r w:rsidRPr="00A41CF3">
        <w:rPr>
          <w:rFonts w:asciiTheme="majorHAnsi" w:eastAsia="Calibri" w:hAnsiTheme="majorHAnsi" w:cs="Times New Roman"/>
          <w:sz w:val="24"/>
          <w:szCs w:val="24"/>
        </w:rPr>
        <w:t xml:space="preserve"> să facă uz de armamentul din dotare numai cu respectarea strictă a prevederilor legale. Fiecare situaţie </w:t>
      </w:r>
      <w:r w:rsidRPr="00A41CF3">
        <w:rPr>
          <w:rFonts w:asciiTheme="majorHAnsi" w:eastAsia="Calibri" w:hAnsiTheme="majorHAnsi" w:cs="Times New Roman"/>
          <w:spacing w:val="1"/>
          <w:sz w:val="24"/>
          <w:szCs w:val="24"/>
        </w:rPr>
        <w:t xml:space="preserve">în care s-a făcut uz de armă se raportează de urgenţă ierarhic. De îndată ce va fi posibil, raportul se </w:t>
      </w:r>
      <w:r w:rsidRPr="00A41CF3">
        <w:rPr>
          <w:rFonts w:asciiTheme="majorHAnsi" w:eastAsia="Calibri" w:hAnsiTheme="majorHAnsi" w:cs="Times New Roman"/>
          <w:sz w:val="24"/>
          <w:szCs w:val="24"/>
        </w:rPr>
        <w:t xml:space="preserve">întocmeşte în scris. Dacă în urma uzului de armă s-a produs moartea sau vătămarea unei persoane, fapta se </w:t>
      </w:r>
      <w:r w:rsidRPr="00A41CF3">
        <w:rPr>
          <w:rFonts w:asciiTheme="majorHAnsi" w:eastAsia="Calibri" w:hAnsiTheme="majorHAnsi" w:cs="Times New Roman"/>
          <w:spacing w:val="-3"/>
          <w:sz w:val="24"/>
          <w:szCs w:val="24"/>
        </w:rPr>
        <w:t xml:space="preserve">comunică de îndată procurorului competent, potrivit legii. </w:t>
      </w:r>
    </w:p>
    <w:p w:rsidR="00E7144B" w:rsidRPr="00A41CF3" w:rsidRDefault="00E7144B" w:rsidP="00E7144B">
      <w:pPr>
        <w:pStyle w:val="NoSpacing"/>
        <w:ind w:firstLine="284"/>
        <w:jc w:val="both"/>
        <w:rPr>
          <w:rFonts w:asciiTheme="majorHAnsi" w:eastAsia="Calibri" w:hAnsiTheme="majorHAnsi" w:cs="Times New Roman"/>
          <w:spacing w:val="-2"/>
          <w:sz w:val="24"/>
          <w:szCs w:val="24"/>
        </w:rPr>
      </w:pPr>
      <w:r w:rsidRPr="00A41CF3">
        <w:rPr>
          <w:rFonts w:asciiTheme="majorHAnsi" w:hAnsiTheme="majorHAnsi"/>
          <w:spacing w:val="-2"/>
          <w:sz w:val="24"/>
          <w:szCs w:val="24"/>
        </w:rPr>
        <w:t xml:space="preserve">8. </w:t>
      </w:r>
      <w:r w:rsidRPr="00A41CF3">
        <w:rPr>
          <w:rFonts w:asciiTheme="majorHAnsi" w:eastAsia="Calibri" w:hAnsiTheme="majorHAnsi" w:cs="Times New Roman"/>
          <w:spacing w:val="-2"/>
          <w:sz w:val="24"/>
          <w:szCs w:val="24"/>
        </w:rPr>
        <w:t>îndeplineşte orice alte atribuţii ce decurg din planul de pază a obiectivului dat în consemn.</w:t>
      </w:r>
    </w:p>
    <w:p w:rsidR="006E2CC4" w:rsidRPr="00A41CF3" w:rsidRDefault="006E2CC4" w:rsidP="006E2CC4">
      <w:pPr>
        <w:pStyle w:val="NoSpacing"/>
        <w:jc w:val="both"/>
        <w:rPr>
          <w:rFonts w:asciiTheme="majorHAnsi" w:eastAsia="Calibri" w:hAnsiTheme="majorHAnsi" w:cs="Times New Roman"/>
          <w:b/>
          <w:spacing w:val="-2"/>
          <w:sz w:val="24"/>
          <w:szCs w:val="24"/>
        </w:rPr>
      </w:pPr>
      <w:r w:rsidRPr="00A41CF3">
        <w:rPr>
          <w:rFonts w:asciiTheme="majorHAnsi" w:eastAsia="Calibri" w:hAnsiTheme="majorHAnsi" w:cs="Times New Roman"/>
          <w:spacing w:val="-2"/>
          <w:sz w:val="24"/>
          <w:szCs w:val="24"/>
        </w:rPr>
        <w:tab/>
      </w:r>
      <w:r w:rsidR="004D7A22" w:rsidRPr="00A41CF3">
        <w:rPr>
          <w:rFonts w:asciiTheme="majorHAnsi" w:eastAsia="Calibri" w:hAnsiTheme="majorHAnsi" w:cs="Times New Roman"/>
          <w:b/>
          <w:spacing w:val="-2"/>
          <w:sz w:val="24"/>
          <w:szCs w:val="24"/>
        </w:rPr>
        <w:t>(</w:t>
      </w:r>
      <w:r w:rsidR="00A41CF3" w:rsidRPr="00A41CF3">
        <w:rPr>
          <w:rFonts w:asciiTheme="majorHAnsi" w:eastAsia="Calibri" w:hAnsiTheme="majorHAnsi" w:cs="Times New Roman"/>
          <w:b/>
          <w:spacing w:val="-2"/>
          <w:sz w:val="24"/>
          <w:szCs w:val="24"/>
        </w:rPr>
        <w:t>6</w:t>
      </w:r>
      <w:r w:rsidR="004D7A22" w:rsidRPr="00A41CF3">
        <w:rPr>
          <w:rFonts w:asciiTheme="majorHAnsi" w:eastAsia="Calibri" w:hAnsiTheme="majorHAnsi" w:cs="Times New Roman"/>
          <w:b/>
          <w:spacing w:val="-2"/>
          <w:sz w:val="24"/>
          <w:szCs w:val="24"/>
        </w:rPr>
        <w:t>)</w:t>
      </w:r>
      <w:r w:rsidRPr="00A41CF3">
        <w:rPr>
          <w:rFonts w:asciiTheme="majorHAnsi" w:eastAsia="Calibri" w:hAnsiTheme="majorHAnsi" w:cs="Times New Roman"/>
          <w:b/>
          <w:spacing w:val="-2"/>
          <w:sz w:val="24"/>
          <w:szCs w:val="24"/>
        </w:rPr>
        <w:t xml:space="preserve"> Consilier </w:t>
      </w:r>
      <w:r w:rsidR="00A41CF3" w:rsidRPr="00A41CF3">
        <w:rPr>
          <w:rFonts w:asciiTheme="majorHAnsi" w:eastAsia="Calibri" w:hAnsiTheme="majorHAnsi" w:cs="Times New Roman"/>
          <w:b/>
          <w:spacing w:val="-2"/>
          <w:sz w:val="24"/>
          <w:szCs w:val="24"/>
        </w:rPr>
        <w:t>personal</w:t>
      </w:r>
      <w:r w:rsidRPr="00A41CF3">
        <w:rPr>
          <w:rFonts w:asciiTheme="majorHAnsi" w:eastAsia="Calibri" w:hAnsiTheme="majorHAnsi" w:cs="Times New Roman"/>
          <w:b/>
          <w:spacing w:val="-2"/>
          <w:sz w:val="24"/>
          <w:szCs w:val="24"/>
        </w:rPr>
        <w:t xml:space="preserve"> al primarului:</w:t>
      </w:r>
    </w:p>
    <w:p w:rsidR="006E2CC4" w:rsidRPr="00A41CF3" w:rsidRDefault="006E2CC4" w:rsidP="006E2CC4">
      <w:pPr>
        <w:ind w:right="-2" w:firstLine="644"/>
        <w:jc w:val="both"/>
        <w:rPr>
          <w:rFonts w:asciiTheme="majorHAnsi" w:hAnsiTheme="majorHAnsi"/>
          <w:lang w:val="fr-FR"/>
        </w:rPr>
      </w:pPr>
      <w:r w:rsidRPr="00A41CF3">
        <w:rPr>
          <w:rFonts w:asciiTheme="majorHAnsi" w:hAnsiTheme="majorHAnsi"/>
          <w:lang w:val="fr-FR"/>
        </w:rPr>
        <w:t>1. participă la întruniri în locul primarului, la ordinul primarului şi în cazurile în care se permite înlocuirea primarului;</w:t>
      </w:r>
    </w:p>
    <w:p w:rsidR="006E2CC4" w:rsidRPr="00A41CF3" w:rsidRDefault="006E2CC4" w:rsidP="006E2CC4">
      <w:pPr>
        <w:ind w:right="-2" w:firstLine="644"/>
        <w:jc w:val="both"/>
        <w:rPr>
          <w:rFonts w:asciiTheme="majorHAnsi" w:hAnsiTheme="majorHAnsi"/>
          <w:lang w:val="fr-FR"/>
        </w:rPr>
      </w:pPr>
      <w:r w:rsidRPr="00A41CF3">
        <w:rPr>
          <w:rFonts w:asciiTheme="majorHAnsi" w:hAnsiTheme="majorHAnsi"/>
          <w:lang w:val="fr-FR"/>
        </w:rPr>
        <w:t>2. ţine agenda de lucru a primarului;</w:t>
      </w:r>
    </w:p>
    <w:p w:rsidR="006E2CC4" w:rsidRPr="00A41CF3" w:rsidRDefault="006E2CC4" w:rsidP="006E2CC4">
      <w:pPr>
        <w:ind w:right="-2" w:firstLine="644"/>
        <w:jc w:val="both"/>
        <w:rPr>
          <w:rFonts w:asciiTheme="majorHAnsi" w:hAnsiTheme="majorHAnsi"/>
          <w:lang w:val="fr-FR"/>
        </w:rPr>
      </w:pPr>
      <w:r w:rsidRPr="00A41CF3">
        <w:rPr>
          <w:rFonts w:asciiTheme="majorHAnsi" w:hAnsiTheme="majorHAnsi"/>
          <w:lang w:val="fr-FR"/>
        </w:rPr>
        <w:t>3. duce documente, documentaţii, alte acte la autorităţi, instituţii publice şi orice persoană interesată (fizică sau juridică), în numele şi pentru primar;</w:t>
      </w:r>
    </w:p>
    <w:p w:rsidR="006E2CC4" w:rsidRPr="00A41CF3" w:rsidRDefault="006E2CC4" w:rsidP="006E2CC4">
      <w:pPr>
        <w:ind w:right="-2" w:firstLine="644"/>
        <w:jc w:val="both"/>
        <w:rPr>
          <w:rFonts w:asciiTheme="majorHAnsi" w:hAnsiTheme="majorHAnsi"/>
        </w:rPr>
      </w:pPr>
      <w:r w:rsidRPr="00A41CF3">
        <w:rPr>
          <w:rFonts w:asciiTheme="majorHAnsi" w:hAnsiTheme="majorHAnsi"/>
        </w:rPr>
        <w:t>4. se ocupa cu intocmirea documentelor pentru decontarea consumurilor de combustibil, lubrifianti si piese de schimb pentru</w:t>
      </w:r>
      <w:r w:rsidRPr="00A41CF3">
        <w:rPr>
          <w:rFonts w:asciiTheme="majorHAnsi" w:hAnsiTheme="majorHAnsi"/>
          <w:bCs/>
          <w:iCs/>
        </w:rPr>
        <w:t xml:space="preserve"> buldoexcavator şi autogreder</w:t>
      </w:r>
      <w:r w:rsidRPr="00A41CF3">
        <w:rPr>
          <w:rFonts w:asciiTheme="majorHAnsi" w:hAnsiTheme="majorHAnsi"/>
        </w:rPr>
        <w:t>;</w:t>
      </w:r>
    </w:p>
    <w:p w:rsidR="00B437E6" w:rsidRDefault="006E2CC4" w:rsidP="006E2CC4">
      <w:pPr>
        <w:pStyle w:val="NoSpacing"/>
        <w:jc w:val="both"/>
        <w:rPr>
          <w:rFonts w:asciiTheme="majorHAnsi" w:eastAsia="Calibri" w:hAnsiTheme="majorHAnsi" w:cs="Times New Roman"/>
        </w:rPr>
      </w:pPr>
      <w:r w:rsidRPr="00A41CF3">
        <w:rPr>
          <w:rFonts w:asciiTheme="majorHAnsi" w:hAnsiTheme="majorHAnsi"/>
        </w:rPr>
        <w:tab/>
      </w:r>
      <w:r w:rsidRPr="00A41CF3">
        <w:rPr>
          <w:rFonts w:asciiTheme="majorHAnsi" w:eastAsia="Calibri" w:hAnsiTheme="majorHAnsi" w:cs="Times New Roman"/>
        </w:rPr>
        <w:t>5. alte sarcini date de primar.</w:t>
      </w:r>
    </w:p>
    <w:p w:rsidR="00F46042" w:rsidRDefault="00F46042" w:rsidP="006E2CC4">
      <w:pPr>
        <w:pStyle w:val="NoSpacing"/>
        <w:jc w:val="both"/>
        <w:rPr>
          <w:rFonts w:asciiTheme="majorHAnsi" w:eastAsia="Calibri" w:hAnsiTheme="majorHAnsi" w:cs="Times New Roman"/>
        </w:rPr>
      </w:pPr>
    </w:p>
    <w:p w:rsidR="00F46042" w:rsidRDefault="00F46042" w:rsidP="006E2CC4">
      <w:pPr>
        <w:pStyle w:val="NoSpacing"/>
        <w:jc w:val="both"/>
        <w:rPr>
          <w:rFonts w:asciiTheme="majorHAnsi" w:eastAsia="Calibri" w:hAnsiTheme="majorHAnsi" w:cs="Times New Roman"/>
        </w:rPr>
      </w:pPr>
    </w:p>
    <w:p w:rsidR="00F46042" w:rsidRDefault="00F46042" w:rsidP="006E2CC4">
      <w:pPr>
        <w:pStyle w:val="NoSpacing"/>
        <w:jc w:val="both"/>
        <w:rPr>
          <w:rFonts w:asciiTheme="majorHAnsi" w:eastAsia="Calibri" w:hAnsiTheme="majorHAnsi" w:cs="Times New Roman"/>
        </w:rPr>
      </w:pPr>
    </w:p>
    <w:p w:rsidR="00F46042" w:rsidRDefault="00F46042" w:rsidP="006E2CC4">
      <w:pPr>
        <w:pStyle w:val="NoSpacing"/>
        <w:jc w:val="both"/>
        <w:rPr>
          <w:rFonts w:asciiTheme="majorHAnsi" w:eastAsia="Calibri" w:hAnsiTheme="majorHAnsi" w:cs="Times New Roman"/>
        </w:rPr>
      </w:pPr>
    </w:p>
    <w:p w:rsidR="00F46042" w:rsidRDefault="00F46042" w:rsidP="006E2CC4">
      <w:pPr>
        <w:pStyle w:val="NoSpacing"/>
        <w:jc w:val="both"/>
        <w:rPr>
          <w:rFonts w:asciiTheme="majorHAnsi" w:eastAsia="Calibri" w:hAnsiTheme="majorHAnsi" w:cs="Times New Roman"/>
          <w:b/>
          <w:spacing w:val="-2"/>
          <w:sz w:val="24"/>
          <w:szCs w:val="24"/>
        </w:rPr>
      </w:pPr>
    </w:p>
    <w:p w:rsidR="00B437E6" w:rsidRPr="00A41CF3" w:rsidRDefault="00B437E6" w:rsidP="006E2CC4">
      <w:pPr>
        <w:pStyle w:val="NoSpacing"/>
        <w:jc w:val="both"/>
        <w:rPr>
          <w:rFonts w:asciiTheme="majorHAnsi" w:eastAsia="Calibri" w:hAnsiTheme="majorHAnsi" w:cs="Times New Roman"/>
          <w:b/>
          <w:spacing w:val="-2"/>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lastRenderedPageBreak/>
        <w:t>CAPITOLUL IV: COMISIILE</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Art. 1</w:t>
      </w:r>
      <w:r w:rsidR="00A41CF3">
        <w:rPr>
          <w:rFonts w:asciiTheme="majorHAnsi" w:hAnsiTheme="majorHAnsi" w:cs="TimesNewRomanPS-BoldMT"/>
          <w:b/>
          <w:bCs/>
          <w:sz w:val="24"/>
          <w:szCs w:val="24"/>
        </w:rPr>
        <w:t>5</w:t>
      </w:r>
      <w:r w:rsidRPr="00A41CF3">
        <w:rPr>
          <w:rFonts w:asciiTheme="majorHAnsi" w:hAnsiTheme="majorHAnsi" w:cs="TimesNewRomanPS-BoldMT"/>
          <w:b/>
          <w:bCs/>
          <w:sz w:val="24"/>
          <w:szCs w:val="24"/>
        </w:rPr>
        <w:t xml:space="preserve"> </w:t>
      </w:r>
      <w:r w:rsidRPr="00A41CF3">
        <w:rPr>
          <w:rFonts w:asciiTheme="majorHAnsi" w:hAnsiTheme="majorHAnsi" w:cs="TimesNewRomanPS-BoldMT"/>
          <w:bCs/>
          <w:sz w:val="24"/>
          <w:szCs w:val="24"/>
        </w:rPr>
        <w:t>(</w:t>
      </w:r>
      <w:r w:rsidRPr="00A41CF3">
        <w:rPr>
          <w:rFonts w:asciiTheme="majorHAnsi" w:eastAsia="TimesNewRomanPSMT" w:hAnsiTheme="majorHAnsi" w:cs="TimesNewRomanPSMT"/>
          <w:sz w:val="24"/>
          <w:szCs w:val="24"/>
        </w:rPr>
        <w:t xml:space="preserve">1) Pentru realizarea unor sarcini ale aparatului de specialitate stabilite de legislaţia în vigoare sau de procedurile Regulamentului propriu de organizare şi funcţionare, care necesită colaborarea mai multor compartimente, în cadrul Primăriei comunei Moşteni se înfiinţează şi funcţionează </w:t>
      </w:r>
      <w:r w:rsidRPr="00A41CF3">
        <w:rPr>
          <w:rFonts w:asciiTheme="majorHAnsi" w:hAnsiTheme="majorHAnsi" w:cs="TimesNewRomanPS-BoldMT"/>
          <w:b/>
          <w:bCs/>
          <w:sz w:val="24"/>
          <w:szCs w:val="24"/>
        </w:rPr>
        <w:t>Comisii de specialitate.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 Comisiile de specialitate pot fi:</w:t>
      </w:r>
    </w:p>
    <w:p w:rsidR="004E3574"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 comisii permanente, care au sarcina de analiză, avizare sau autorizare ale unor activităţi, documente sau servicii din administrarea autorităţii locale; </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comisii speciale, cu activitate limitată în timp, înfiinţate pentru derularea unor proceduri sau sarcini impuse de legislaţia în vigoare;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comisii înfiinţate pentru realizarea unor sarcini sau acţiuni unice, limitate în timp.</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(3) Comisiile de specialitate se înfiinţează în baza Dispoziţiei Primarului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(4) Membrii comisiilor de specialitate pot fi demnitari din conducerea primăriei, </w:t>
      </w:r>
      <w:r w:rsidR="004E3574">
        <w:rPr>
          <w:rFonts w:asciiTheme="majorHAnsi" w:eastAsia="TimesNewRomanPSMT" w:hAnsiTheme="majorHAnsi" w:cs="TimesNewRomanPSMT"/>
          <w:sz w:val="24"/>
          <w:szCs w:val="24"/>
        </w:rPr>
        <w:t xml:space="preserve">administratorul public, </w:t>
      </w:r>
      <w:r w:rsidRPr="00A41CF3">
        <w:rPr>
          <w:rFonts w:asciiTheme="majorHAnsi" w:eastAsia="TimesNewRomanPSMT" w:hAnsiTheme="majorHAnsi" w:cs="TimesNewRomanPSMT"/>
          <w:sz w:val="24"/>
          <w:szCs w:val="24"/>
        </w:rPr>
        <w:t xml:space="preserve">funcţionari publici </w:t>
      </w:r>
      <w:r w:rsidR="004E3574">
        <w:rPr>
          <w:rFonts w:asciiTheme="majorHAnsi" w:eastAsia="TimesNewRomanPSMT" w:hAnsiTheme="majorHAnsi" w:cs="TimesNewRomanPSMT"/>
          <w:sz w:val="24"/>
          <w:szCs w:val="24"/>
        </w:rPr>
        <w:t xml:space="preserve">și personal contractual </w:t>
      </w:r>
      <w:r w:rsidRPr="00A41CF3">
        <w:rPr>
          <w:rFonts w:asciiTheme="majorHAnsi" w:eastAsia="TimesNewRomanPSMT" w:hAnsiTheme="majorHAnsi" w:cs="TimesNewRomanPSMT"/>
          <w:sz w:val="24"/>
          <w:szCs w:val="24"/>
        </w:rPr>
        <w:t>din aparatul de specialitate al Primarului Comunei Moşteni, consilieri locali, alţi specialişti din afara aparatului de specialitate al Primarului, stabiliţi de prevederile legale.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1</w:t>
      </w:r>
      <w:r w:rsidR="004E3574">
        <w:rPr>
          <w:rFonts w:asciiTheme="majorHAnsi" w:hAnsiTheme="majorHAnsi" w:cs="TimesNewRomanPS-BoldMT"/>
          <w:b/>
          <w:bCs/>
          <w:sz w:val="24"/>
          <w:szCs w:val="24"/>
        </w:rPr>
        <w:t>6</w:t>
      </w:r>
      <w:r w:rsidRPr="00A41CF3">
        <w:rPr>
          <w:rFonts w:asciiTheme="majorHAnsi" w:hAnsiTheme="majorHAnsi" w:cs="TimesNewRomanPS-BoldMT"/>
          <w:b/>
          <w:bCs/>
          <w:sz w:val="24"/>
          <w:szCs w:val="24"/>
        </w:rPr>
        <w:t xml:space="preserve">. Comisiile permanente </w:t>
      </w:r>
      <w:r w:rsidRPr="00A41CF3">
        <w:rPr>
          <w:rFonts w:asciiTheme="majorHAnsi" w:eastAsia="TimesNewRomanPSMT" w:hAnsiTheme="majorHAnsi" w:cs="TimesNewRomanPSMT"/>
          <w:sz w:val="24"/>
          <w:szCs w:val="24"/>
        </w:rPr>
        <w:t>care funcţionează în cadrul Primăriei Comunei Moşteni sunt: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 Comisia specială de angajare;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 Comisia paritară la nivel de instituţie;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3. Comisia de disciplină la nivel de instituţie;</w:t>
      </w:r>
    </w:p>
    <w:p w:rsidR="004F0FF7" w:rsidRPr="00A41CF3" w:rsidRDefault="004E3574" w:rsidP="004F0FF7">
      <w:pPr>
        <w:pStyle w:val="NoSpacing"/>
        <w:jc w:val="both"/>
        <w:rPr>
          <w:rFonts w:asciiTheme="majorHAnsi" w:eastAsia="TimesNewRomanPSMT" w:hAnsiTheme="majorHAnsi" w:cs="TimesNewRomanPSMT"/>
          <w:sz w:val="24"/>
          <w:szCs w:val="24"/>
        </w:rPr>
      </w:pPr>
      <w:r>
        <w:rPr>
          <w:rFonts w:asciiTheme="majorHAnsi" w:hAnsiTheme="majorHAnsi" w:cs="TimesNewRomanPS-BoldMT"/>
          <w:b/>
          <w:bCs/>
          <w:sz w:val="24"/>
          <w:szCs w:val="24"/>
        </w:rPr>
        <w:tab/>
        <w:t>Art. 17</w:t>
      </w:r>
      <w:r w:rsidR="004F0FF7" w:rsidRPr="00A41CF3">
        <w:rPr>
          <w:rFonts w:asciiTheme="majorHAnsi" w:hAnsiTheme="majorHAnsi" w:cs="TimesNewRomanPS-BoldMT"/>
          <w:b/>
          <w:bCs/>
          <w:sz w:val="24"/>
          <w:szCs w:val="24"/>
        </w:rPr>
        <w:t xml:space="preserve">. Comisiile speciale </w:t>
      </w:r>
      <w:r w:rsidR="004F0FF7" w:rsidRPr="00A41CF3">
        <w:rPr>
          <w:rFonts w:asciiTheme="majorHAnsi" w:eastAsia="TimesNewRomanPSMT" w:hAnsiTheme="majorHAnsi" w:cs="TimesNewRomanPSMT"/>
          <w:sz w:val="24"/>
          <w:szCs w:val="24"/>
        </w:rPr>
        <w:t>înfiinţate pentru derularea unor sarcini impuse de legislaţia în vigoare sunt: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 Comisia locală de aplicare a Legii nr. 18/1991;</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 Comisia de recepţie a materialelor şi obiectelor de inventar ale Primăriei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3. Comisia de inventariere şi reevaluare a patrimoniului comunei Moşteni.</w:t>
      </w:r>
    </w:p>
    <w:p w:rsidR="004F0FF7" w:rsidRPr="00A41CF3" w:rsidRDefault="004E3574" w:rsidP="004F0FF7">
      <w:pPr>
        <w:pStyle w:val="NoSpacing"/>
        <w:jc w:val="both"/>
        <w:rPr>
          <w:rFonts w:asciiTheme="majorHAnsi" w:eastAsia="TimesNewRomanPSMT" w:hAnsiTheme="majorHAnsi" w:cs="TimesNewRomanPSMT"/>
          <w:sz w:val="24"/>
          <w:szCs w:val="24"/>
        </w:rPr>
      </w:pPr>
      <w:r>
        <w:rPr>
          <w:rFonts w:asciiTheme="majorHAnsi" w:hAnsiTheme="majorHAnsi" w:cs="TimesNewRomanPS-BoldMT"/>
          <w:b/>
          <w:bCs/>
          <w:sz w:val="24"/>
          <w:szCs w:val="24"/>
        </w:rPr>
        <w:tab/>
        <w:t>Art. 18</w:t>
      </w:r>
      <w:r w:rsidR="004F0FF7" w:rsidRPr="00A41CF3">
        <w:rPr>
          <w:rFonts w:asciiTheme="majorHAnsi" w:hAnsiTheme="majorHAnsi" w:cs="TimesNewRomanPS-BoldMT"/>
          <w:b/>
          <w:bCs/>
          <w:sz w:val="24"/>
          <w:szCs w:val="24"/>
        </w:rPr>
        <w:t xml:space="preserve">. Comisiile </w:t>
      </w:r>
      <w:r w:rsidR="004F0FF7" w:rsidRPr="00A41CF3">
        <w:rPr>
          <w:rFonts w:asciiTheme="majorHAnsi" w:eastAsia="TimesNewRomanPSMT" w:hAnsiTheme="majorHAnsi" w:cs="TimesNewRomanPSMT"/>
          <w:sz w:val="24"/>
          <w:szCs w:val="24"/>
        </w:rPr>
        <w:t>înfiinţate penru acţiuni sau sarcini unice sunt: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 Comisii de recepţie ale bunurilor, serviciilor sau lucrărilor din domeniul public;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 Comisii de licitaţie pentru bunuri, servicii sau lucrări, conform procedurilor de achiziţii publice;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3. Comisii de examinare la concursurile pentru ocuparea posturilor vacante din cadrul aparatului de  specialitate al Primarului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4. Comisii de soluţionarea contestaţiilor la concursurile de ocupare a posturilor din cadrul aparatului de specialitate al Primarului Comunei Moşteni.</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CAPITOLUL V: REGULI ŞI PROCEDURI DE LUCRU GENERALE</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1</w:t>
      </w:r>
      <w:r w:rsidR="004E3574">
        <w:rPr>
          <w:rFonts w:asciiTheme="majorHAnsi" w:hAnsiTheme="majorHAnsi" w:cs="TimesNewRomanPS-BoldMT"/>
          <w:b/>
          <w:bCs/>
          <w:sz w:val="24"/>
          <w:szCs w:val="24"/>
        </w:rPr>
        <w:t>9</w:t>
      </w:r>
      <w:r w:rsidRPr="00A41CF3">
        <w:rPr>
          <w:rFonts w:asciiTheme="majorHAnsi" w:hAnsiTheme="majorHAnsi" w:cs="TimesNewRomanPS-BoldMT"/>
          <w:b/>
          <w:bCs/>
          <w:sz w:val="24"/>
          <w:szCs w:val="24"/>
        </w:rPr>
        <w:t xml:space="preserve">. Procedurile de lucru generale </w:t>
      </w:r>
      <w:r w:rsidRPr="00A41CF3">
        <w:rPr>
          <w:rFonts w:asciiTheme="majorHAnsi" w:eastAsia="TimesNewRomanPSMT" w:hAnsiTheme="majorHAnsi" w:cs="TimesNewRomanPSMT"/>
          <w:sz w:val="24"/>
          <w:szCs w:val="24"/>
        </w:rPr>
        <w:t>stabilesc modalitatea prin care mai multe compartimente din aparatul de specialitate al Primarului conlucrează în vederea aducerii la îndeplinire a unor anumite sarcini. Procedurile de lucru generale stabilesc reguli de funcţionare care trebuie respectate întocmai de către toţi salariaţii pentru a asigura respectarea procedurilor Sistemului de Management al Calităţii şi buna funcţionare a aparatului de specialitate al Primarului.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w:t>
      </w:r>
      <w:r w:rsidR="004E3574">
        <w:rPr>
          <w:rFonts w:asciiTheme="majorHAnsi" w:hAnsiTheme="majorHAnsi" w:cs="TimesNewRomanPS-BoldMT"/>
          <w:b/>
          <w:bCs/>
          <w:sz w:val="24"/>
          <w:szCs w:val="24"/>
        </w:rPr>
        <w:t>. 20</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 xml:space="preserve">(1) Elaborarea şi aprobarea </w:t>
      </w:r>
      <w:r w:rsidRPr="00A41CF3">
        <w:rPr>
          <w:rFonts w:asciiTheme="majorHAnsi" w:hAnsiTheme="majorHAnsi" w:cs="TimesNewRomanPS-BoldMT"/>
          <w:b/>
          <w:bCs/>
          <w:sz w:val="24"/>
          <w:szCs w:val="24"/>
        </w:rPr>
        <w:t xml:space="preserve">Bugetului de venituri şi cheltuieli al comunei Moşteni </w:t>
      </w:r>
      <w:r w:rsidRPr="00A41CF3">
        <w:rPr>
          <w:rFonts w:asciiTheme="majorHAnsi" w:eastAsia="TimesNewRomanPSMT" w:hAnsiTheme="majorHAnsi" w:cs="TimesNewRomanPSMT"/>
          <w:sz w:val="24"/>
          <w:szCs w:val="24"/>
        </w:rPr>
        <w:t>are la bază: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Legea nr. 273/2006 privind finanţele publice locale;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Legea bugetară anuală;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Legea nr. 215/2001 republicată, actualizată, privind administraţia publică locală.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(2) Procedura privind elaborarea, conţinutul şi structura bugetului local sunt cele stabilite în Legea nr. 273/2006 privind finanţele publice locale, Cap. III, Secţiunea 1.</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(3) Calendarul de elaborare al bugetului local vor respecta prevederile din Legea nr. 273/2006 privind finanţele publice locale, Cap. III, Secţiunea 2.</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în perioada noiembrie-decembrie a fiecărui an calendaristic toate compartimentele din cadrul aparatului de specialitate al Primarului Comunei Moşteni vor înainta şefului compartimentului buget-finanţe necesarul de fonduri pentru buna funcţionare a compartimentului (Studii de prefezabilitate, Studii de fezabilitate, costuri, dotări, lucrări de investiţi</w:t>
      </w:r>
      <w:r w:rsidR="00B437E6">
        <w:rPr>
          <w:rFonts w:asciiTheme="majorHAnsi" w:eastAsia="TimesNewRomanPSMT" w:hAnsiTheme="majorHAnsi" w:cs="TimesNewRomanPSMT"/>
          <w:sz w:val="24"/>
          <w:szCs w:val="24"/>
        </w:rPr>
        <w:t>i, cheltuieli cu salariile, etc</w:t>
      </w:r>
      <w:r w:rsidRPr="00A41CF3">
        <w:rPr>
          <w:rFonts w:asciiTheme="majorHAnsi" w:eastAsia="TimesNewRomanPSMT" w:hAnsiTheme="majorHAnsi" w:cs="TimesNewRomanPSMT"/>
          <w:sz w:val="24"/>
          <w:szCs w:val="24"/>
        </w:rPr>
        <w:t>.)</w:t>
      </w:r>
      <w:r w:rsidR="00B437E6">
        <w:rPr>
          <w:rFonts w:asciiTheme="majorHAnsi" w:eastAsia="TimesNewRomanPSMT" w:hAnsiTheme="majorHAnsi" w:cs="TimesNewRomanPSMT"/>
          <w:sz w:val="24"/>
          <w:szCs w:val="24"/>
        </w:rPr>
        <w: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lastRenderedPageBreak/>
        <w:tab/>
        <w:t>Art. 2</w:t>
      </w:r>
      <w:r w:rsidR="004E3574">
        <w:rPr>
          <w:rFonts w:asciiTheme="majorHAnsi" w:hAnsiTheme="majorHAnsi" w:cs="TimesNewRomanPS-BoldMT"/>
          <w:b/>
          <w:bCs/>
          <w:sz w:val="24"/>
          <w:szCs w:val="24"/>
        </w:rPr>
        <w:t>1</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 xml:space="preserve">(1) </w:t>
      </w:r>
      <w:r w:rsidRPr="00A41CF3">
        <w:rPr>
          <w:rFonts w:asciiTheme="majorHAnsi" w:hAnsiTheme="majorHAnsi" w:cs="TimesNewRomanPS-BoldMT"/>
          <w:b/>
          <w:bCs/>
          <w:sz w:val="24"/>
          <w:szCs w:val="24"/>
        </w:rPr>
        <w:t xml:space="preserve">Procedura de angajare şi de decontare a cheltuielilor bugetare </w:t>
      </w:r>
      <w:r w:rsidRPr="00A41CF3">
        <w:rPr>
          <w:rFonts w:asciiTheme="majorHAnsi" w:eastAsia="TimesNewRomanPSMT" w:hAnsiTheme="majorHAnsi" w:cs="TimesNewRomanPSMT"/>
          <w:sz w:val="24"/>
          <w:szCs w:val="24"/>
        </w:rPr>
        <w:t>se face în baza reglementărilor prevăzute în:</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Legea nr. 273/2006 privind finanţele publice locale;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OMFP nr. 1.792/2002 privind angajarea, lichidarea şi ordonanţarea la plata cheltuielilor.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(2) Circuitul documentelor, precum şi obligaţile şi atribuţiile în ceea ce priveşte decontarea cheltuielilor se face în conformitate cu </w:t>
      </w:r>
      <w:r w:rsidRPr="00A41CF3">
        <w:rPr>
          <w:rFonts w:asciiTheme="majorHAnsi" w:hAnsiTheme="majorHAnsi" w:cs="TimesNewRomanPS-BoldMT"/>
          <w:b/>
          <w:bCs/>
          <w:sz w:val="24"/>
          <w:szCs w:val="24"/>
        </w:rPr>
        <w:t>Normele proprii privind aplicarea prevederilor Ordinului Ministerului Finanţelor Publice nr. 1.792/2002 privind angajarea, lichidarea, ordonanţarea şi plata cheltuielilor din bugetul comunei Moşteni</w:t>
      </w:r>
      <w:r w:rsidRPr="00A41CF3">
        <w:rPr>
          <w:rFonts w:asciiTheme="majorHAnsi" w:eastAsia="TimesNewRomanPSMT" w:hAnsiTheme="majorHAnsi" w:cs="TimesNewRomanPSMT"/>
          <w:sz w:val="24"/>
          <w:szCs w:val="24"/>
        </w:rPr>
        <w:t xml:space="preserve">, </w:t>
      </w:r>
      <w:r w:rsidRPr="00A41CF3">
        <w:rPr>
          <w:rFonts w:asciiTheme="majorHAnsi" w:hAnsiTheme="majorHAnsi" w:cs="TimesNewRomanPS-BoldMT"/>
          <w:b/>
          <w:bCs/>
          <w:sz w:val="24"/>
          <w:szCs w:val="24"/>
        </w:rPr>
        <w:t xml:space="preserve">organizarea, evidenţa şi raportarea angajamentelor bugetare şi legale, </w:t>
      </w:r>
      <w:r w:rsidRPr="00A41CF3">
        <w:rPr>
          <w:rFonts w:asciiTheme="majorHAnsi" w:eastAsia="TimesNewRomanPSMT" w:hAnsiTheme="majorHAnsi" w:cs="TimesNewRomanPSMT"/>
          <w:sz w:val="24"/>
          <w:szCs w:val="24"/>
        </w:rPr>
        <w:t>aprobate prin Dispoziţie a Primarului.</w:t>
      </w: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Art. 2</w:t>
      </w:r>
      <w:r w:rsidR="004E3574">
        <w:rPr>
          <w:rFonts w:asciiTheme="majorHAnsi" w:hAnsiTheme="majorHAnsi" w:cs="TimesNewRomanPS-BoldMT"/>
          <w:b/>
          <w:bCs/>
          <w:sz w:val="24"/>
          <w:szCs w:val="24"/>
        </w:rPr>
        <w:t>2</w:t>
      </w:r>
      <w:r w:rsidRPr="00A41CF3">
        <w:rPr>
          <w:rFonts w:asciiTheme="majorHAnsi" w:hAnsiTheme="majorHAnsi" w:cs="TimesNewRomanPS-BoldMT"/>
          <w:b/>
          <w:bCs/>
          <w:sz w:val="24"/>
          <w:szCs w:val="24"/>
        </w:rPr>
        <w:t xml:space="preserve">. Procedura de efectuare a achiziţiilor publice de produse, servicii sau lucrări </w:t>
      </w:r>
      <w:r w:rsidRPr="00A41CF3">
        <w:rPr>
          <w:rFonts w:asciiTheme="majorHAnsi" w:eastAsia="TimesNewRomanPSMT" w:hAnsiTheme="majorHAnsi" w:cs="TimesNewRomanPSMT"/>
          <w:sz w:val="24"/>
          <w:szCs w:val="24"/>
        </w:rPr>
        <w:t xml:space="preserve">stabileşte modul de efectuare a achiziţiilor publice pentru dotările, serviciile sau lucrările necesare de efectuat pentru derularea programului de investiţii, servicii publice, administrare a domeniului public, dotări proprii, etc., cuprinse în planurile şi programele aprobate de consiliul local şi finanţate din bugetul local sau din alte fonduri publice atrase conform </w:t>
      </w:r>
      <w:r w:rsidRPr="00A41CF3">
        <w:rPr>
          <w:rFonts w:asciiTheme="majorHAnsi" w:hAnsiTheme="majorHAnsi" w:cs="TimesNewRomanPS-BoldMT"/>
          <w:b/>
          <w:bCs/>
          <w:sz w:val="24"/>
          <w:szCs w:val="24"/>
        </w:rPr>
        <w:t>Anexa nr. 3.</w:t>
      </w: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Art. 2</w:t>
      </w:r>
      <w:r w:rsidR="004E3574">
        <w:rPr>
          <w:rFonts w:asciiTheme="majorHAnsi" w:hAnsiTheme="majorHAnsi" w:cs="TimesNewRomanPS-BoldMT"/>
          <w:b/>
          <w:bCs/>
          <w:sz w:val="24"/>
          <w:szCs w:val="24"/>
        </w:rPr>
        <w:t>3</w:t>
      </w:r>
      <w:r w:rsidRPr="00A41CF3">
        <w:rPr>
          <w:rFonts w:asciiTheme="majorHAnsi" w:hAnsiTheme="majorHAnsi" w:cs="TimesNewRomanPS-BoldMT"/>
          <w:b/>
          <w:bCs/>
          <w:sz w:val="24"/>
          <w:szCs w:val="24"/>
        </w:rPr>
        <w:t xml:space="preserve">. Procedura de elaborare, încheiere şi urmărire a contractelor </w:t>
      </w:r>
      <w:r w:rsidRPr="00A41CF3">
        <w:rPr>
          <w:rFonts w:asciiTheme="majorHAnsi" w:eastAsia="TimesNewRomanPSMT" w:hAnsiTheme="majorHAnsi" w:cs="TimesNewRomanPSMT"/>
          <w:sz w:val="24"/>
          <w:szCs w:val="24"/>
        </w:rPr>
        <w:t xml:space="preserve">stabileşte modul de iniţiere, întocmire, semnare, urmărire, publicare şi gestionare a contractelor economice, de achiziţii publice, de vânzare sau cumpărare, închiriere, concesiune, asociere, etc., încheiate de autoritatea administraţie publice locale în numele Comunei Moşteni, conform procedurii descrise în </w:t>
      </w:r>
      <w:r w:rsidR="00DF7DCD" w:rsidRPr="00A41CF3">
        <w:rPr>
          <w:rFonts w:asciiTheme="majorHAnsi" w:hAnsiTheme="majorHAnsi" w:cs="TimesNewRomanPS-BoldMT"/>
          <w:b/>
          <w:bCs/>
          <w:sz w:val="24"/>
          <w:szCs w:val="24"/>
        </w:rPr>
        <w:t>Anexa nr.</w:t>
      </w:r>
      <w:r w:rsidRPr="00A41CF3">
        <w:rPr>
          <w:rFonts w:asciiTheme="majorHAnsi" w:hAnsiTheme="majorHAnsi" w:cs="TimesNewRomanPS-BoldMT"/>
          <w:b/>
          <w:bCs/>
          <w:sz w:val="24"/>
          <w:szCs w:val="24"/>
        </w:rPr>
        <w:t>4.</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2</w:t>
      </w:r>
      <w:r w:rsidR="004E3574">
        <w:rPr>
          <w:rFonts w:asciiTheme="majorHAnsi" w:hAnsiTheme="majorHAnsi" w:cs="TimesNewRomanPS-BoldMT"/>
          <w:b/>
          <w:bCs/>
          <w:sz w:val="24"/>
          <w:szCs w:val="24"/>
        </w:rPr>
        <w:t>4</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 xml:space="preserve">(1) </w:t>
      </w:r>
      <w:r w:rsidRPr="00A41CF3">
        <w:rPr>
          <w:rFonts w:asciiTheme="majorHAnsi" w:hAnsiTheme="majorHAnsi" w:cs="TimesNewRomanPS-BoldMT"/>
          <w:b/>
          <w:bCs/>
          <w:sz w:val="24"/>
          <w:szCs w:val="24"/>
        </w:rPr>
        <w:t xml:space="preserve">Procedura privind înregistrarea, circulaţia şi operarea documentelor </w:t>
      </w:r>
      <w:r w:rsidRPr="00A41CF3">
        <w:rPr>
          <w:rFonts w:asciiTheme="majorHAnsi" w:eastAsia="TimesNewRomanPSMT" w:hAnsiTheme="majorHAnsi" w:cs="TimesNewRomanPSMT"/>
          <w:sz w:val="24"/>
          <w:szCs w:val="24"/>
        </w:rPr>
        <w:t>stabileşte modul de înregistrare, repartizare, evidenţă, rezolvare a răspunsurilor, eliberarea documentelor şi răspunderea personalului pentru documentele înaintate primăriei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(2) Modul de funcţionare al Registraturii primăriei comunei Moşteni, circuitul documentelor, sarcinile şi responsabilitatea personalului sunt stabilite în </w:t>
      </w:r>
      <w:r w:rsidRPr="00A41CF3">
        <w:rPr>
          <w:rFonts w:asciiTheme="majorHAnsi" w:hAnsiTheme="majorHAnsi" w:cs="TimesNewRomanPS-BoldMT"/>
          <w:b/>
          <w:bCs/>
          <w:sz w:val="24"/>
          <w:szCs w:val="24"/>
        </w:rPr>
        <w:t>Regulamentul de funcţionare privind înregistrarea, circulaţia şi păstrarea actelor în cadrul Primăriei comunei Moşteni</w:t>
      </w:r>
      <w:r w:rsidRPr="00A41CF3">
        <w:rPr>
          <w:rFonts w:asciiTheme="majorHAnsi" w:eastAsia="TimesNewRomanPSMT" w:hAnsiTheme="majorHAnsi" w:cs="TimesNewRomanPSMT"/>
          <w:sz w:val="24"/>
          <w:szCs w:val="24"/>
        </w:rPr>
        <w:t xml:space="preserve">, aprobat prin Dispoziţia Primarului nr. 23/30.05.2001, prezentat în </w:t>
      </w:r>
      <w:r w:rsidRPr="00A41CF3">
        <w:rPr>
          <w:rFonts w:asciiTheme="majorHAnsi" w:hAnsiTheme="majorHAnsi" w:cs="TimesNewRomanPS-BoldMT"/>
          <w:b/>
          <w:bCs/>
          <w:sz w:val="24"/>
          <w:szCs w:val="24"/>
        </w:rPr>
        <w:t xml:space="preserve">Anexa nr. 7 </w:t>
      </w:r>
      <w:r w:rsidRPr="00A41CF3">
        <w:rPr>
          <w:rFonts w:asciiTheme="majorHAnsi" w:eastAsia="TimesNewRomanPSMT" w:hAnsiTheme="majorHAnsi" w:cs="TimesNewRomanPSMT"/>
          <w:sz w:val="24"/>
          <w:szCs w:val="24"/>
        </w:rPr>
        <w:t>la prezentul Regulament.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(3) Persoana care redactează documentul (adeverinţă, referat, dispoziţie, etc.,) are obligaţia de a semna în dreptul iniţialelor pe exemplarul care rămâne în instituţie.</w:t>
      </w: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ab/>
        <w:t>Art. 2</w:t>
      </w:r>
      <w:r w:rsidR="004E3574">
        <w:rPr>
          <w:rFonts w:asciiTheme="majorHAnsi" w:hAnsiTheme="majorHAnsi" w:cs="TimesNewRomanPS-BoldMT"/>
          <w:b/>
          <w:bCs/>
          <w:sz w:val="24"/>
          <w:szCs w:val="24"/>
        </w:rPr>
        <w:t>5</w:t>
      </w:r>
      <w:r w:rsidRPr="00A41CF3">
        <w:rPr>
          <w:rFonts w:asciiTheme="majorHAnsi" w:hAnsiTheme="majorHAnsi" w:cs="TimesNewRomanPS-BoldMT"/>
          <w:b/>
          <w:bCs/>
          <w:sz w:val="24"/>
          <w:szCs w:val="24"/>
        </w:rPr>
        <w:t xml:space="preserve">. Procedura Gestionării şi Comunicării Informaţiilor de Interes Public </w:t>
      </w:r>
      <w:r w:rsidRPr="00A41CF3">
        <w:rPr>
          <w:rFonts w:asciiTheme="majorHAnsi" w:eastAsia="TimesNewRomanPSMT" w:hAnsiTheme="majorHAnsi" w:cs="TimesNewRomanPSMT"/>
          <w:sz w:val="24"/>
          <w:szCs w:val="24"/>
        </w:rPr>
        <w:t xml:space="preserve">stabileşte modul de asigurare a accesului la informaţiile de interes public, aşa cum sunt ele definite de Legea nr. 544/2001 privind liberul acces la informaţiile de interes public., conform </w:t>
      </w:r>
      <w:r w:rsidRPr="00A41CF3">
        <w:rPr>
          <w:rFonts w:asciiTheme="majorHAnsi" w:hAnsiTheme="majorHAnsi" w:cs="TimesNewRomanPS-BoldMT"/>
          <w:b/>
          <w:bCs/>
          <w:sz w:val="24"/>
          <w:szCs w:val="24"/>
        </w:rPr>
        <w:t>Anexa nr. 8.</w:t>
      </w:r>
    </w:p>
    <w:p w:rsidR="004F0FF7" w:rsidRPr="00A41CF3" w:rsidRDefault="004E3574" w:rsidP="004F0FF7">
      <w:pPr>
        <w:pStyle w:val="NoSpacing"/>
        <w:jc w:val="both"/>
        <w:rPr>
          <w:rFonts w:asciiTheme="majorHAnsi" w:hAnsiTheme="majorHAnsi" w:cs="TimesNewRomanPS-BoldMT"/>
          <w:b/>
          <w:bCs/>
          <w:sz w:val="24"/>
          <w:szCs w:val="24"/>
        </w:rPr>
      </w:pPr>
      <w:r>
        <w:rPr>
          <w:rFonts w:asciiTheme="majorHAnsi" w:hAnsiTheme="majorHAnsi" w:cs="TimesNewRomanPS-BoldMT"/>
          <w:b/>
          <w:bCs/>
          <w:sz w:val="24"/>
          <w:szCs w:val="24"/>
        </w:rPr>
        <w:tab/>
        <w:t>Art. 26</w:t>
      </w:r>
      <w:r w:rsidR="004F0FF7" w:rsidRPr="00A41CF3">
        <w:rPr>
          <w:rFonts w:asciiTheme="majorHAnsi" w:hAnsiTheme="majorHAnsi" w:cs="TimesNewRomanPS-BoldMT"/>
          <w:b/>
          <w:bCs/>
          <w:sz w:val="24"/>
          <w:szCs w:val="24"/>
        </w:rPr>
        <w:t xml:space="preserve">. </w:t>
      </w:r>
      <w:r w:rsidR="004F0FF7" w:rsidRPr="00A41CF3">
        <w:rPr>
          <w:rFonts w:asciiTheme="majorHAnsi" w:eastAsia="TimesNewRomanPSMT" w:hAnsiTheme="majorHAnsi" w:cs="TimesNewRomanPSMT"/>
          <w:sz w:val="24"/>
          <w:szCs w:val="24"/>
        </w:rPr>
        <w:t xml:space="preserve">(1) </w:t>
      </w:r>
      <w:r w:rsidR="004F0FF7" w:rsidRPr="00A41CF3">
        <w:rPr>
          <w:rFonts w:asciiTheme="majorHAnsi" w:hAnsiTheme="majorHAnsi" w:cs="TimesNewRomanPS-BoldMT"/>
          <w:b/>
          <w:bCs/>
          <w:sz w:val="24"/>
          <w:szCs w:val="24"/>
        </w:rPr>
        <w:t xml:space="preserve">Pocedura privind participarea cetăţenilor la procesul de elaborarea a actelor normative şi la procesul de luare a deciziilor, </w:t>
      </w:r>
      <w:r w:rsidR="004F0FF7" w:rsidRPr="00A41CF3">
        <w:rPr>
          <w:rFonts w:asciiTheme="majorHAnsi" w:eastAsia="TimesNewRomanPSMT" w:hAnsiTheme="majorHAnsi" w:cs="TimesNewRomanPSMT"/>
          <w:sz w:val="24"/>
          <w:szCs w:val="24"/>
        </w:rPr>
        <w:t xml:space="preserve">conform Legii 52/2003 privind transparenţa decizională în administraţia publică, stabileşte modul de întocmire şi publicitate a documentelor şi organizarea dezbaterilor privind participarea cetăţenilor în procesul de luare a deciziilor, conform </w:t>
      </w:r>
      <w:r w:rsidR="004F0FF7" w:rsidRPr="00A41CF3">
        <w:rPr>
          <w:rFonts w:asciiTheme="majorHAnsi" w:hAnsiTheme="majorHAnsi" w:cs="TimesNewRomanPS-BoldMT"/>
          <w:b/>
          <w:bCs/>
          <w:sz w:val="24"/>
          <w:szCs w:val="24"/>
        </w:rPr>
        <w:t>Anexa nr. 5.</w:t>
      </w:r>
    </w:p>
    <w:p w:rsidR="004F0FF7" w:rsidRPr="00A41CF3" w:rsidRDefault="004E3574" w:rsidP="004F0FF7">
      <w:pPr>
        <w:pStyle w:val="NoSpacing"/>
        <w:jc w:val="both"/>
        <w:rPr>
          <w:rFonts w:asciiTheme="majorHAnsi" w:eastAsia="TimesNewRomanPSMT" w:hAnsiTheme="majorHAnsi" w:cs="TimesNewRomanPSMT"/>
          <w:sz w:val="24"/>
          <w:szCs w:val="24"/>
        </w:rPr>
      </w:pPr>
      <w:r>
        <w:rPr>
          <w:rFonts w:asciiTheme="majorHAnsi" w:hAnsiTheme="majorHAnsi" w:cs="TimesNewRomanPS-BoldMT"/>
          <w:b/>
          <w:bCs/>
          <w:sz w:val="24"/>
          <w:szCs w:val="24"/>
        </w:rPr>
        <w:tab/>
        <w:t>Art. 27</w:t>
      </w:r>
      <w:r w:rsidR="004F0FF7" w:rsidRPr="00A41CF3">
        <w:rPr>
          <w:rFonts w:asciiTheme="majorHAnsi" w:hAnsiTheme="majorHAnsi" w:cs="TimesNewRomanPS-BoldMT"/>
          <w:b/>
          <w:bCs/>
          <w:sz w:val="24"/>
          <w:szCs w:val="24"/>
        </w:rPr>
        <w:t xml:space="preserve">. </w:t>
      </w:r>
      <w:r w:rsidR="004F0FF7" w:rsidRPr="00A41CF3">
        <w:rPr>
          <w:rFonts w:asciiTheme="majorHAnsi" w:eastAsia="TimesNewRomanPSMT" w:hAnsiTheme="majorHAnsi" w:cs="TimesNewRomanPSMT"/>
          <w:sz w:val="24"/>
          <w:szCs w:val="24"/>
        </w:rPr>
        <w:t xml:space="preserve">(1) </w:t>
      </w:r>
      <w:r w:rsidR="004F0FF7" w:rsidRPr="00A41CF3">
        <w:rPr>
          <w:rFonts w:asciiTheme="majorHAnsi" w:hAnsiTheme="majorHAnsi" w:cs="TimesNewRomanPS-BoldMT"/>
          <w:b/>
          <w:bCs/>
          <w:sz w:val="24"/>
          <w:szCs w:val="24"/>
        </w:rPr>
        <w:t xml:space="preserve">Procedura privind publicarea anunţurilor în mijloacele mass-media </w:t>
      </w:r>
      <w:r w:rsidR="004F0FF7" w:rsidRPr="00A41CF3">
        <w:rPr>
          <w:rFonts w:asciiTheme="majorHAnsi" w:eastAsia="TimesNewRomanPSMT" w:hAnsiTheme="majorHAnsi" w:cs="TimesNewRomanPSMT"/>
          <w:sz w:val="24"/>
          <w:szCs w:val="24"/>
        </w:rPr>
        <w:t>stabileşte modalităţile de iniţiere, selectare a informaţiilor necesare a se publica în mass-media locală sau naţională şi procedurile şi răspunderea comandării şi transmiterii 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(2) Informaţiile care se publică obligatoriu, sub formă de anunţ, în mass-media locală şi, de la caz la caz, în mass-media centrală, sunt: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data, locul, ora şi ordinea de zi a şedinţelor Consiliului local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ocuparea prin concurs a unor posturi vacante din structurile administraţiei publice a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anunţurile de licitaţie pentru achiziţii publice, vânzări de bunuri, închirieri, concesionări;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anunţuri privind dezbaterea publică a unor poiecte de hotărâri cu caracter normativ sau alte dezbateri publice de interes general;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hotărâri cu caracter normativ ale Consiliului local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anunţuri privind restricţionări în furnizarea unor servicii publice, modificări în traficul rutier;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alte anunţuri de interes public general, de interes local sau obligatorii conform unor prevederi legale.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(3) Transmiterea anunţurilor se face prin Cabinetul Primarului, în baza unui referat al compartimentului de resort, care va cuprinde: textul anunţului, data apariţiei, numărul de apariţii şi zilele de apariţie.</w:t>
      </w:r>
    </w:p>
    <w:p w:rsidR="004F0FF7" w:rsidRPr="00A41CF3" w:rsidRDefault="004E3574" w:rsidP="004F0FF7">
      <w:pPr>
        <w:pStyle w:val="NoSpacing"/>
        <w:jc w:val="both"/>
        <w:rPr>
          <w:rFonts w:asciiTheme="majorHAnsi" w:hAnsiTheme="majorHAnsi" w:cs="TimesNewRomanPS-BoldMT"/>
          <w:b/>
          <w:bCs/>
          <w:sz w:val="24"/>
          <w:szCs w:val="24"/>
        </w:rPr>
      </w:pPr>
      <w:r>
        <w:rPr>
          <w:rFonts w:asciiTheme="majorHAnsi" w:hAnsiTheme="majorHAnsi" w:cs="TimesNewRomanPS-BoldMT"/>
          <w:b/>
          <w:bCs/>
          <w:sz w:val="24"/>
          <w:szCs w:val="24"/>
        </w:rPr>
        <w:lastRenderedPageBreak/>
        <w:tab/>
        <w:t>Art. 28</w:t>
      </w:r>
      <w:r w:rsidR="004F0FF7" w:rsidRPr="00A41CF3">
        <w:rPr>
          <w:rFonts w:asciiTheme="majorHAnsi" w:hAnsiTheme="majorHAnsi" w:cs="TimesNewRomanPS-BoldMT"/>
          <w:b/>
          <w:bCs/>
          <w:sz w:val="24"/>
          <w:szCs w:val="24"/>
        </w:rPr>
        <w:t xml:space="preserve">. Procedura privind declararea averii şi a celei de interese. </w:t>
      </w:r>
      <w:r w:rsidR="004F0FF7" w:rsidRPr="00A41CF3">
        <w:rPr>
          <w:rFonts w:asciiTheme="majorHAnsi" w:eastAsia="TimesNewRomanPSMT" w:hAnsiTheme="majorHAnsi" w:cs="TimesNewRomanPSMT"/>
          <w:sz w:val="24"/>
          <w:szCs w:val="24"/>
        </w:rPr>
        <w:t xml:space="preserve">Asigurarea exercitării funcţiilor şi demnităţilor publice în condiţii de imparţialitate, integritate, trasparenţă, prin organizarea în mod unitar şi instituţionalizat a activităţii de control al averii dobândite în perioada exercitării mandatelor sau a îndeplinirii funcţiilor respective şi a verificării conflictelor de interese, precum şi de sesizare a incompatibilităţilor este reglementată de Legea 144/2007 privind înfiinţarea, organizarea şi funcţionarea Agenţiei Naţionale de Integritate, conform </w:t>
      </w:r>
      <w:r w:rsidR="004F0FF7" w:rsidRPr="00A41CF3">
        <w:rPr>
          <w:rFonts w:asciiTheme="majorHAnsi" w:hAnsiTheme="majorHAnsi" w:cs="TimesNewRomanPS-BoldMT"/>
          <w:b/>
          <w:bCs/>
          <w:sz w:val="24"/>
          <w:szCs w:val="24"/>
        </w:rPr>
        <w:t>Anexa nr. 6.</w:t>
      </w:r>
    </w:p>
    <w:p w:rsidR="004F0FF7" w:rsidRPr="00A41CF3" w:rsidRDefault="004E3574" w:rsidP="004F0FF7">
      <w:pPr>
        <w:pStyle w:val="NoSpacing"/>
        <w:jc w:val="both"/>
        <w:rPr>
          <w:rFonts w:asciiTheme="majorHAnsi" w:eastAsia="TimesNewRomanPSMT" w:hAnsiTheme="majorHAnsi" w:cs="TimesNewRomanPSMT"/>
          <w:sz w:val="24"/>
          <w:szCs w:val="24"/>
        </w:rPr>
      </w:pPr>
      <w:r>
        <w:rPr>
          <w:rFonts w:asciiTheme="majorHAnsi" w:hAnsiTheme="majorHAnsi" w:cs="TimesNewRomanPS-BoldMT"/>
          <w:b/>
          <w:bCs/>
          <w:sz w:val="24"/>
          <w:szCs w:val="24"/>
        </w:rPr>
        <w:tab/>
        <w:t>Art. 29</w:t>
      </w:r>
      <w:r w:rsidR="004F0FF7" w:rsidRPr="00A41CF3">
        <w:rPr>
          <w:rFonts w:asciiTheme="majorHAnsi" w:hAnsiTheme="majorHAnsi" w:cs="TimesNewRomanPS-BoldMT"/>
          <w:b/>
          <w:bCs/>
          <w:sz w:val="24"/>
          <w:szCs w:val="24"/>
        </w:rPr>
        <w:t xml:space="preserve">. </w:t>
      </w:r>
      <w:r w:rsidR="004F0FF7" w:rsidRPr="00A41CF3">
        <w:rPr>
          <w:rFonts w:asciiTheme="majorHAnsi" w:eastAsia="TimesNewRomanPSMT" w:hAnsiTheme="majorHAnsi" w:cs="TimesNewRomanPSMT"/>
          <w:sz w:val="24"/>
          <w:szCs w:val="24"/>
        </w:rPr>
        <w:t xml:space="preserve">(1) </w:t>
      </w:r>
      <w:r w:rsidR="004F0FF7" w:rsidRPr="00A41CF3">
        <w:rPr>
          <w:rFonts w:asciiTheme="majorHAnsi" w:hAnsiTheme="majorHAnsi" w:cs="TimesNewRomanPS-BoldMT"/>
          <w:b/>
          <w:bCs/>
          <w:sz w:val="24"/>
          <w:szCs w:val="24"/>
        </w:rPr>
        <w:t xml:space="preserve">Procedura privind perfecţionarea profesională a salariaţilor </w:t>
      </w:r>
      <w:r w:rsidR="004F0FF7" w:rsidRPr="00A41CF3">
        <w:rPr>
          <w:rFonts w:asciiTheme="majorHAnsi" w:eastAsia="TimesNewRomanPSMT" w:hAnsiTheme="majorHAnsi" w:cs="TimesNewRomanPSMT"/>
          <w:sz w:val="24"/>
          <w:szCs w:val="24"/>
        </w:rPr>
        <w:t>stabileşte modalităţile de selectare şi participare a angajaţilor la cursurile de perfecţionare, în vederea asigurării formării profesionale conform prevederilor Legii nr. 188/1999/R privind Statutul funcţionarilor publici.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(2) Formele prin care se realizează formarea profesională a salariaţilor sunt: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programe de formare profesionale organizate de către furnizorii de programe autorizaţi,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instructaje interne,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participarea la conferinţe şi seminarii, în ţară sau în străinătate.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(3) Cheltuielile privind participarea la programele de formare profesională se suportă din bugetul local, conform planului anual întocmit în cursul lunii ianuarie a fiecărui an calendaristic.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(4) Propunerile de participare la programele de perfecţionare se realizează de către şefii de compartimente, luând în calcul evaluarile performanţelor profesionale individuale, a modificărilor intervenite în legislaţie, respectiv necsităţile de pregătire profesională ale comaprtimentului. </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(5) Organizarea şi desfăşurarea formării profesionale a salariaţilor se desfăşoară conform  Regulamentului de perfecţionare profesională a salariaţilor din cadrul aparatului de specialitate al Primarului comunei Moşteni, prezentat în </w:t>
      </w:r>
      <w:r w:rsidRPr="00A41CF3">
        <w:rPr>
          <w:rFonts w:asciiTheme="majorHAnsi" w:hAnsiTheme="majorHAnsi" w:cs="TimesNewRomanPS-BoldMT"/>
          <w:b/>
          <w:bCs/>
          <w:sz w:val="24"/>
          <w:szCs w:val="24"/>
        </w:rPr>
        <w:t xml:space="preserve">Anexa nr. 9 </w:t>
      </w:r>
      <w:r w:rsidRPr="00A41CF3">
        <w:rPr>
          <w:rFonts w:asciiTheme="majorHAnsi" w:eastAsia="TimesNewRomanPSMT" w:hAnsiTheme="majorHAnsi" w:cs="TimesNewRomanPSMT"/>
          <w:sz w:val="24"/>
          <w:szCs w:val="24"/>
        </w:rPr>
        <w:t>la prezentul Regulament.</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CAPITOLUL VI: ALTE REGLEMENTĂRI</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 xml:space="preserve">Art. </w:t>
      </w:r>
      <w:r w:rsidR="004E3574">
        <w:rPr>
          <w:rFonts w:asciiTheme="majorHAnsi" w:hAnsiTheme="majorHAnsi" w:cs="TimesNewRomanPS-BoldMT"/>
          <w:b/>
          <w:bCs/>
          <w:sz w:val="24"/>
          <w:szCs w:val="24"/>
        </w:rPr>
        <w:t>30</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(1) Salariaţii Primăriei au obligaţia de a utiliza tehnica de calcul din dotare –calculatoare, imprimante, copiatoare – numai în interes de serviciu, în scopul îndeplinirii sarcinilor ce le-au fost atribuite.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(2) Este interzisă permiterea accesului la tehnica de calcul a persoanelor din afara instituţiei.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(3) In cazul apariţiei unor defecţiuni în funcţionarea aparaturii, salariaţii au obligaţia de a anunţa compartimentul gospodărire şi deservire.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(4) Este interzisă instalarea oricăror programe sau aplicaţii fără acordul compartimentul gospodărire şi deservire. Este interzisă instalarea şi utilizarea jocurilor pe calculator.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(5) Accesul la internet se face numai în interes de serviciu.</w:t>
      </w:r>
    </w:p>
    <w:p w:rsidR="004F0FF7" w:rsidRPr="00A41CF3" w:rsidRDefault="004E3574" w:rsidP="004F0FF7">
      <w:pPr>
        <w:pStyle w:val="NoSpacing"/>
        <w:jc w:val="both"/>
        <w:rPr>
          <w:rFonts w:asciiTheme="majorHAnsi" w:eastAsia="TimesNewRomanPSMT" w:hAnsiTheme="majorHAnsi" w:cs="TimesNewRomanPSMT"/>
          <w:sz w:val="24"/>
          <w:szCs w:val="24"/>
        </w:rPr>
      </w:pPr>
      <w:r>
        <w:rPr>
          <w:rFonts w:asciiTheme="majorHAnsi" w:hAnsiTheme="majorHAnsi" w:cs="TimesNewRomanPS-BoldMT"/>
          <w:b/>
          <w:bCs/>
          <w:sz w:val="24"/>
          <w:szCs w:val="24"/>
        </w:rPr>
        <w:tab/>
        <w:t>Art. 31</w:t>
      </w:r>
      <w:r w:rsidR="004F0FF7" w:rsidRPr="00A41CF3">
        <w:rPr>
          <w:rFonts w:asciiTheme="majorHAnsi" w:hAnsiTheme="majorHAnsi" w:cs="TimesNewRomanPS-BoldMT"/>
          <w:b/>
          <w:bCs/>
          <w:sz w:val="24"/>
          <w:szCs w:val="24"/>
        </w:rPr>
        <w:t xml:space="preserve">. </w:t>
      </w:r>
      <w:r w:rsidR="004F0FF7" w:rsidRPr="00A41CF3">
        <w:rPr>
          <w:rFonts w:asciiTheme="majorHAnsi" w:eastAsia="TimesNewRomanPSMT" w:hAnsiTheme="majorHAnsi" w:cs="TimesNewRomanPSMT"/>
          <w:sz w:val="24"/>
          <w:szCs w:val="24"/>
        </w:rPr>
        <w:t>(1) Salariaţii Primăriei au obligaţia utilizării telefoanelor mobile, fixe, precum şi a autoturismelor din dotare numai în interes de serviciu, cu respectarea prevederilor Ordonanţei nr.80/2001 privind stabilirea unor normative de cheltuieli pentru autoturismele autorităţilor administraţiei publice şi instituţiile publice, cu completările şi modificările ulterioare.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 (2) Convorbirile pe mobil, </w:t>
      </w:r>
      <w:r w:rsidR="001D315E" w:rsidRPr="00A41CF3">
        <w:rPr>
          <w:rFonts w:asciiTheme="majorHAnsi" w:eastAsia="TimesNewRomanPSMT" w:hAnsiTheme="majorHAnsi" w:cs="TimesNewRomanPSMT"/>
          <w:sz w:val="24"/>
          <w:szCs w:val="24"/>
        </w:rPr>
        <w:t>T</w:t>
      </w:r>
      <w:r w:rsidRPr="00A41CF3">
        <w:rPr>
          <w:rFonts w:asciiTheme="majorHAnsi" w:eastAsia="TimesNewRomanPSMT" w:hAnsiTheme="majorHAnsi" w:cs="TimesNewRomanPSMT"/>
          <w:sz w:val="24"/>
          <w:szCs w:val="24"/>
        </w:rPr>
        <w:t>ELE</w:t>
      </w:r>
      <w:r w:rsidR="001D315E" w:rsidRPr="00A41CF3">
        <w:rPr>
          <w:rFonts w:asciiTheme="majorHAnsi" w:eastAsia="TimesNewRomanPSMT" w:hAnsiTheme="majorHAnsi" w:cs="TimesNewRomanPSMT"/>
          <w:sz w:val="24"/>
          <w:szCs w:val="24"/>
        </w:rPr>
        <w:t>K</w:t>
      </w:r>
      <w:r w:rsidRPr="00A41CF3">
        <w:rPr>
          <w:rFonts w:asciiTheme="majorHAnsi" w:eastAsia="TimesNewRomanPSMT" w:hAnsiTheme="majorHAnsi" w:cs="TimesNewRomanPSMT"/>
          <w:sz w:val="24"/>
          <w:szCs w:val="24"/>
        </w:rPr>
        <w:t>OM sau internaţionale se pot efectua de pe telefon fix din cadrul compartimentelor. Şeful de compartiment acceptă bun de plată pentru valoarea convorbirilor efectuate din cadrul compartimentului de resort.</w:t>
      </w:r>
    </w:p>
    <w:p w:rsidR="004F0FF7" w:rsidRPr="00A41CF3" w:rsidRDefault="004E3574" w:rsidP="004F0FF7">
      <w:pPr>
        <w:pStyle w:val="NoSpacing"/>
        <w:jc w:val="both"/>
        <w:rPr>
          <w:rFonts w:asciiTheme="majorHAnsi" w:eastAsia="TimesNewRomanPSMT" w:hAnsiTheme="majorHAnsi" w:cs="TimesNewRomanPSMT"/>
          <w:sz w:val="24"/>
          <w:szCs w:val="24"/>
        </w:rPr>
      </w:pPr>
      <w:r>
        <w:rPr>
          <w:rFonts w:asciiTheme="majorHAnsi" w:hAnsiTheme="majorHAnsi" w:cs="TimesNewRomanPS-BoldMT"/>
          <w:b/>
          <w:bCs/>
          <w:sz w:val="24"/>
          <w:szCs w:val="24"/>
        </w:rPr>
        <w:tab/>
        <w:t>Art. 32</w:t>
      </w:r>
      <w:r w:rsidR="004F0FF7" w:rsidRPr="00A41CF3">
        <w:rPr>
          <w:rFonts w:asciiTheme="majorHAnsi" w:hAnsiTheme="majorHAnsi" w:cs="TimesNewRomanPS-BoldMT"/>
          <w:b/>
          <w:bCs/>
          <w:sz w:val="24"/>
          <w:szCs w:val="24"/>
        </w:rPr>
        <w:t xml:space="preserve">. </w:t>
      </w:r>
      <w:r w:rsidR="004F0FF7" w:rsidRPr="00A41CF3">
        <w:rPr>
          <w:rFonts w:asciiTheme="majorHAnsi" w:eastAsia="TimesNewRomanPSMT" w:hAnsiTheme="majorHAnsi" w:cs="TimesNewRomanPSMT"/>
          <w:sz w:val="24"/>
          <w:szCs w:val="24"/>
        </w:rPr>
        <w:t>Autoturismele din dotare sunt folosite numai în scop de serviciu, conform programării întocmite de compartimentul gospodărire şi deservire.</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r w:rsidRPr="00A41CF3">
        <w:rPr>
          <w:rFonts w:asciiTheme="majorHAnsi" w:hAnsiTheme="majorHAnsi" w:cs="TimesNewRomanPS-BoldMT"/>
          <w:b/>
          <w:bCs/>
          <w:sz w:val="24"/>
          <w:szCs w:val="24"/>
        </w:rPr>
        <w:t>CAPITOLUL VII: DISPOZIŢII FINALE</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3</w:t>
      </w:r>
      <w:r w:rsidR="004E3574">
        <w:rPr>
          <w:rFonts w:asciiTheme="majorHAnsi" w:hAnsiTheme="majorHAnsi" w:cs="TimesNewRomanPS-BoldMT"/>
          <w:b/>
          <w:bCs/>
          <w:sz w:val="24"/>
          <w:szCs w:val="24"/>
        </w:rPr>
        <w:t>3</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(1) În termen de 30 de zile de la aprobarea prezentului Regulament, fiecare şef de compartiment va elabora Fişa postului pentru fiecare post aprobat în Organigrama aparatului de specialitate al Primarului</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după model</w:t>
      </w:r>
      <w:r w:rsidR="00427D43">
        <w:rPr>
          <w:rFonts w:asciiTheme="majorHAnsi" w:eastAsia="TimesNewRomanPSMT" w:hAnsiTheme="majorHAnsi" w:cs="TimesNewRomanPSMT"/>
          <w:sz w:val="24"/>
          <w:szCs w:val="24"/>
        </w:rPr>
        <w:t>e</w:t>
      </w:r>
      <w:r w:rsidRPr="00A41CF3">
        <w:rPr>
          <w:rFonts w:asciiTheme="majorHAnsi" w:eastAsia="TimesNewRomanPSMT" w:hAnsiTheme="majorHAnsi" w:cs="TimesNewRomanPSMT"/>
          <w:sz w:val="24"/>
          <w:szCs w:val="24"/>
        </w:rPr>
        <w:t>l</w:t>
      </w:r>
      <w:r w:rsidR="00427D43">
        <w:rPr>
          <w:rFonts w:asciiTheme="majorHAnsi" w:eastAsia="TimesNewRomanPSMT" w:hAnsiTheme="majorHAnsi" w:cs="TimesNewRomanPSMT"/>
          <w:sz w:val="24"/>
          <w:szCs w:val="24"/>
        </w:rPr>
        <w:t>e din</w:t>
      </w:r>
      <w:r w:rsidRPr="00A41CF3">
        <w:rPr>
          <w:rFonts w:asciiTheme="majorHAnsi" w:eastAsia="TimesNewRomanPSMT" w:hAnsiTheme="majorHAnsi" w:cs="TimesNewRomanPSMT"/>
          <w:sz w:val="24"/>
          <w:szCs w:val="24"/>
        </w:rPr>
        <w:t xml:space="preserve"> </w:t>
      </w:r>
      <w:r w:rsidR="00427D43">
        <w:rPr>
          <w:rFonts w:asciiTheme="majorHAnsi" w:hAnsiTheme="majorHAnsi" w:cs="TimesNewRomanPS-BoldMT"/>
          <w:b/>
          <w:bCs/>
          <w:sz w:val="24"/>
          <w:szCs w:val="24"/>
        </w:rPr>
        <w:t>Anexa nr.</w:t>
      </w:r>
      <w:r w:rsidRPr="00A41CF3">
        <w:rPr>
          <w:rFonts w:asciiTheme="majorHAnsi" w:hAnsiTheme="majorHAnsi" w:cs="TimesNewRomanPS-BoldMT"/>
          <w:b/>
          <w:bCs/>
          <w:sz w:val="24"/>
          <w:szCs w:val="24"/>
        </w:rPr>
        <w:t>10</w:t>
      </w:r>
      <w:r w:rsidR="00427D43">
        <w:rPr>
          <w:rFonts w:asciiTheme="majorHAnsi" w:hAnsiTheme="majorHAnsi" w:cs="TimesNewRomanPS-BoldMT"/>
          <w:b/>
          <w:bCs/>
          <w:sz w:val="24"/>
          <w:szCs w:val="24"/>
        </w:rPr>
        <w:t>.1</w:t>
      </w:r>
      <w:r w:rsidR="00AD19E3">
        <w:rPr>
          <w:rFonts w:asciiTheme="majorHAnsi" w:hAnsiTheme="majorHAnsi" w:cs="TimesNewRomanPS-BoldMT"/>
          <w:b/>
          <w:bCs/>
          <w:sz w:val="24"/>
          <w:szCs w:val="24"/>
        </w:rPr>
        <w:t xml:space="preserve"> </w:t>
      </w:r>
      <w:r w:rsidR="00AD19E3">
        <w:rPr>
          <w:rFonts w:asciiTheme="majorHAnsi" w:hAnsiTheme="majorHAnsi" w:cs="TimesNewRomanPS-BoldMT"/>
          <w:bCs/>
          <w:sz w:val="24"/>
          <w:szCs w:val="24"/>
        </w:rPr>
        <w:t xml:space="preserve">(administrator public), </w:t>
      </w:r>
      <w:r w:rsidR="00AD19E3">
        <w:rPr>
          <w:rFonts w:asciiTheme="majorHAnsi" w:hAnsiTheme="majorHAnsi" w:cs="TimesNewRomanPS-BoldMT"/>
          <w:b/>
          <w:bCs/>
          <w:sz w:val="24"/>
          <w:szCs w:val="24"/>
        </w:rPr>
        <w:t>Anexa nr.10.2</w:t>
      </w:r>
      <w:r w:rsidR="00427D43">
        <w:rPr>
          <w:rFonts w:asciiTheme="majorHAnsi" w:hAnsiTheme="majorHAnsi" w:cs="TimesNewRomanPS-BoldMT"/>
          <w:bCs/>
          <w:sz w:val="24"/>
          <w:szCs w:val="24"/>
        </w:rPr>
        <w:t xml:space="preserve"> (funcții publice) și </w:t>
      </w:r>
      <w:r w:rsidR="00427D43">
        <w:rPr>
          <w:rFonts w:asciiTheme="majorHAnsi" w:hAnsiTheme="majorHAnsi" w:cs="TimesNewRomanPS-BoldMT"/>
          <w:b/>
          <w:bCs/>
          <w:sz w:val="24"/>
          <w:szCs w:val="24"/>
        </w:rPr>
        <w:t>Anexa nr.10.</w:t>
      </w:r>
      <w:r w:rsidR="00AD19E3">
        <w:rPr>
          <w:rFonts w:asciiTheme="majorHAnsi" w:hAnsiTheme="majorHAnsi" w:cs="TimesNewRomanPS-BoldMT"/>
          <w:b/>
          <w:bCs/>
          <w:sz w:val="24"/>
          <w:szCs w:val="24"/>
        </w:rPr>
        <w:t>3</w:t>
      </w:r>
      <w:r w:rsidR="00427D43">
        <w:rPr>
          <w:rFonts w:asciiTheme="majorHAnsi" w:hAnsiTheme="majorHAnsi" w:cs="TimesNewRomanPS-BoldMT"/>
          <w:bCs/>
          <w:sz w:val="24"/>
          <w:szCs w:val="24"/>
        </w:rPr>
        <w:t xml:space="preserve"> (funcții în regim contractual)</w:t>
      </w:r>
      <w:r w:rsidRPr="00A41CF3">
        <w:rPr>
          <w:rFonts w:asciiTheme="majorHAnsi" w:eastAsia="TimesNewRomanPSMT" w:hAnsiTheme="majorHAnsi" w:cs="TimesNewRomanPSMT"/>
          <w:sz w:val="24"/>
          <w:szCs w:val="24"/>
        </w:rPr>
        <w:t xml:space="preserve"> şi sarcinile de serviciu pentru fiecare angajat din subordine.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 xml:space="preserve">(2) Redactarea Fişelor postului şi a Sarcinilor de serviciu se va face pe suport electronic şi pe suport de hârtie în trei exemplare: câte unul pentru salariat, unul pentru şeful compartimentului şi unul pentru Compartimentul </w:t>
      </w:r>
      <w:r w:rsidR="006B1A01">
        <w:rPr>
          <w:rFonts w:asciiTheme="majorHAnsi" w:eastAsia="TimesNewRomanPSMT" w:hAnsiTheme="majorHAnsi" w:cs="TimesNewRomanPSMT"/>
          <w:sz w:val="24"/>
          <w:szCs w:val="24"/>
        </w:rPr>
        <w:t xml:space="preserve">Buget-finanțe, Contabilitate, Taxe și impozite, Achiziții public, </w:t>
      </w:r>
      <w:r w:rsidRPr="00A41CF3">
        <w:rPr>
          <w:rFonts w:asciiTheme="majorHAnsi" w:eastAsia="TimesNewRomanPSMT" w:hAnsiTheme="majorHAnsi" w:cs="TimesNewRomanPSMT"/>
          <w:sz w:val="24"/>
          <w:szCs w:val="24"/>
        </w:rPr>
        <w:t>Resurse Umane.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lastRenderedPageBreak/>
        <w:tab/>
        <w:t>(3) Fişa postului şi sarcinile de serviciu pentru conducătorii de compartimente cuprind în mod obligatoriu următoarele atribuţii: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organizarea activităţii compartimentului; luarea măsurilor necesare în vederea realizării atribuţiilor compartimentului;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urmărirea şi răspunderea pentru elaborarea corespunzătoare şi în termen a tuturor lucrărilor şi sarcinilor încredinţate compartimentului;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asigurarea respectării disciplinei în muncă de către toţi salariaţii compartimentului; aducerea la cunoştinţă a salariaţilor a tuturor reglementărilor specifice domeniului de activitate, a dispoziţiilor Primarului, a hotărârilor Consiliului local;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elaborarea, modificarea fişei postului urmare a modificărilor legislative apărute;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întocmirea fişelor anuale de evaluare a performanţelor profesionale ale salariaţilor din cadrul compartimentului pe care îl conduc; elaborarea propunerilor de modificare a funcţiilor publice, avansări în trepte, grade profesioanle;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atribuţiile generale comune ale compartimentelor, conform art. 11 din prezentul Regulament.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3</w:t>
      </w:r>
      <w:r w:rsidR="004E3574">
        <w:rPr>
          <w:rFonts w:asciiTheme="majorHAnsi" w:hAnsiTheme="majorHAnsi" w:cs="TimesNewRomanPS-BoldMT"/>
          <w:b/>
          <w:bCs/>
          <w:sz w:val="24"/>
          <w:szCs w:val="24"/>
        </w:rPr>
        <w:t>4</w:t>
      </w:r>
      <w:r w:rsidRPr="00A41CF3">
        <w:rPr>
          <w:rFonts w:asciiTheme="majorHAnsi" w:hAnsiTheme="majorHAnsi" w:cs="TimesNewRomanPS-BoldMT"/>
          <w:b/>
          <w:bCs/>
          <w:sz w:val="24"/>
          <w:szCs w:val="24"/>
        </w:rPr>
        <w:t xml:space="preserve">. </w:t>
      </w:r>
      <w:r w:rsidRPr="00A41CF3">
        <w:rPr>
          <w:rFonts w:asciiTheme="majorHAnsi" w:eastAsia="TimesNewRomanPSMT" w:hAnsiTheme="majorHAnsi" w:cs="TimesNewRomanPSMT"/>
          <w:sz w:val="24"/>
          <w:szCs w:val="24"/>
        </w:rPr>
        <w:t>(1) Toţi salariaţii Primăriei comunei Moşteni sunt obligaţi să cunoască, să respecte şi să aplice prevederile prezentului Regulament de Organizare şi Funcţionare. În acest scop compartimentul  administraţie publică va asigura transmiterea Regulamentului şefilor tuturor compartimentelor, care sunt responsabili cu aducerea la cunoştinţă a prevederilor acestuia salariaţilor.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b/>
        <w:t>(2) Prezentul Regulament de Organizare şi Funcţionare se publică pe pagina de internet a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3</w:t>
      </w:r>
      <w:r w:rsidR="004E3574">
        <w:rPr>
          <w:rFonts w:asciiTheme="majorHAnsi" w:hAnsiTheme="majorHAnsi" w:cs="TimesNewRomanPS-BoldMT"/>
          <w:b/>
          <w:bCs/>
          <w:sz w:val="24"/>
          <w:szCs w:val="24"/>
        </w:rPr>
        <w:t>5</w:t>
      </w:r>
      <w:r w:rsidRPr="00A41CF3">
        <w:rPr>
          <w:rFonts w:asciiTheme="majorHAnsi" w:eastAsia="TimesNewRomanPSMT" w:hAnsiTheme="majorHAnsi" w:cs="TimesNewRomanPSMT"/>
          <w:sz w:val="24"/>
          <w:szCs w:val="24"/>
        </w:rPr>
        <w:t>. Prezentul Regulament se completează, se modifică ori de câte ori este nevoie, urmare a unor modificări legislative, noi activităţi sau competenţe date în sarcina administraţiei publice locale sau reorganizarea unor activităţi sau compartimente, prin grija compartimentului administraţie publică prin dispoziţie a Primarului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hAnsiTheme="majorHAnsi" w:cs="TimesNewRomanPS-BoldMT"/>
          <w:b/>
          <w:bCs/>
          <w:sz w:val="24"/>
          <w:szCs w:val="24"/>
        </w:rPr>
        <w:tab/>
        <w:t>Art. 3</w:t>
      </w:r>
      <w:r w:rsidR="004E3574">
        <w:rPr>
          <w:rFonts w:asciiTheme="majorHAnsi" w:hAnsiTheme="majorHAnsi" w:cs="TimesNewRomanPS-BoldMT"/>
          <w:b/>
          <w:bCs/>
          <w:sz w:val="24"/>
          <w:szCs w:val="24"/>
        </w:rPr>
        <w:t>6</w:t>
      </w:r>
      <w:r w:rsidRPr="00A41CF3">
        <w:rPr>
          <w:rFonts w:asciiTheme="majorHAnsi" w:eastAsia="TimesNewRomanPSMT" w:hAnsiTheme="majorHAnsi" w:cs="TimesNewRomanPSMT"/>
          <w:sz w:val="24"/>
          <w:szCs w:val="24"/>
        </w:rPr>
        <w:t xml:space="preserve">. Prevederile prezentului Regulament de Organizare şi Funcţionare se completează cu prevederile Regulamentului Intern, </w:t>
      </w:r>
      <w:r w:rsidRPr="00A41CF3">
        <w:rPr>
          <w:rFonts w:asciiTheme="majorHAnsi" w:eastAsia="TimesNewRomanPSMT" w:hAnsiTheme="majorHAnsi" w:cs="TimesNewRomanPSMT"/>
          <w:b/>
          <w:sz w:val="24"/>
          <w:szCs w:val="24"/>
        </w:rPr>
        <w:t>anexa nr. 11</w:t>
      </w:r>
      <w:r w:rsidRPr="00A41CF3">
        <w:rPr>
          <w:rFonts w:asciiTheme="majorHAnsi" w:eastAsia="TimesNewRomanPSMT" w:hAnsiTheme="majorHAnsi" w:cs="TimesNewRomanPSMT"/>
          <w:sz w:val="24"/>
          <w:szCs w:val="24"/>
        </w:rPr>
        <w:t xml:space="preserve"> la prezentul Regulament.</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4E3574" w:rsidRDefault="004F0FF7" w:rsidP="004F0FF7">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sidR="00B47F8E">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706EE0" w:rsidRPr="00C161C0" w:rsidRDefault="00B47F8E" w:rsidP="00F46042">
      <w:pPr>
        <w:pStyle w:val="NoSpacing"/>
        <w:jc w:val="center"/>
        <w:rPr>
          <w:rFonts w:asciiTheme="majorHAnsi" w:hAnsiTheme="majorHAnsi"/>
          <w:sz w:val="26"/>
          <w:szCs w:val="26"/>
        </w:rPr>
      </w:pPr>
      <w:r>
        <w:rPr>
          <w:rFonts w:asciiTheme="majorHAnsi" w:hAnsiTheme="majorHAnsi" w:cs="TimesNewRomanPS-BoldMT"/>
          <w:b/>
          <w:bCs/>
          <w:sz w:val="26"/>
          <w:szCs w:val="26"/>
        </w:rPr>
        <w:t>Gudana Marin</w:t>
      </w:r>
    </w:p>
    <w:sectPr w:rsidR="00706EE0" w:rsidRPr="00C161C0" w:rsidSect="00F46042">
      <w:footerReference w:type="default" r:id="rId7"/>
      <w:pgSz w:w="11907" w:h="16840" w:code="9"/>
      <w:pgMar w:top="630" w:right="562" w:bottom="720" w:left="1008" w:header="706" w:footer="1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E79" w:rsidRDefault="00F64E79" w:rsidP="00F46042">
      <w:r>
        <w:separator/>
      </w:r>
    </w:p>
  </w:endnote>
  <w:endnote w:type="continuationSeparator" w:id="1">
    <w:p w:rsidR="00F64E79" w:rsidRDefault="00F64E79" w:rsidP="00F46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Black">
    <w:altName w:val="Arial"/>
    <w:panose1 w:val="00000000000000000000"/>
    <w:charset w:val="00"/>
    <w:family w:val="swiss"/>
    <w:notTrueType/>
    <w:pitch w:val="default"/>
    <w:sig w:usb0="00000001" w:usb1="00000000" w:usb2="00000000" w:usb3="00000000" w:csb0="00000003"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95214"/>
      <w:docPartObj>
        <w:docPartGallery w:val="Page Numbers (Bottom of Page)"/>
        <w:docPartUnique/>
      </w:docPartObj>
    </w:sdtPr>
    <w:sdtContent>
      <w:p w:rsidR="00F46042" w:rsidRDefault="00A2290D">
        <w:pPr>
          <w:pStyle w:val="Footer"/>
          <w:jc w:val="center"/>
        </w:pPr>
        <w:fldSimple w:instr=" PAGE   \* MERGEFORMAT ">
          <w:r w:rsidR="00B47F8E">
            <w:rPr>
              <w:noProof/>
            </w:rPr>
            <w:t>1</w:t>
          </w:r>
        </w:fldSimple>
      </w:p>
    </w:sdtContent>
  </w:sdt>
  <w:p w:rsidR="00F46042" w:rsidRDefault="00F460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E79" w:rsidRDefault="00F64E79" w:rsidP="00F46042">
      <w:r>
        <w:separator/>
      </w:r>
    </w:p>
  </w:footnote>
  <w:footnote w:type="continuationSeparator" w:id="1">
    <w:p w:rsidR="00F64E79" w:rsidRDefault="00F64E79" w:rsidP="00F460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3076F"/>
    <w:multiLevelType w:val="hybridMultilevel"/>
    <w:tmpl w:val="F9EA85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B1E92"/>
    <w:multiLevelType w:val="singleLevel"/>
    <w:tmpl w:val="E93C2B00"/>
    <w:lvl w:ilvl="0">
      <w:start w:val="1"/>
      <w:numFmt w:val="lowerLetter"/>
      <w:lvlText w:val="%1)"/>
      <w:lvlJc w:val="left"/>
      <w:pPr>
        <w:tabs>
          <w:tab w:val="num" w:pos="1636"/>
        </w:tabs>
        <w:ind w:left="1636" w:hanging="360"/>
      </w:pPr>
      <w:rPr>
        <w:rFonts w:hint="default"/>
      </w:rPr>
    </w:lvl>
  </w:abstractNum>
  <w:abstractNum w:abstractNumId="2">
    <w:nsid w:val="07F90651"/>
    <w:multiLevelType w:val="hybridMultilevel"/>
    <w:tmpl w:val="02FE0EE2"/>
    <w:lvl w:ilvl="0" w:tplc="E0140CC4">
      <w:numFmt w:val="bullet"/>
      <w:lvlText w:val="-"/>
      <w:lvlJc w:val="left"/>
      <w:pPr>
        <w:tabs>
          <w:tab w:val="num" w:pos="851"/>
        </w:tabs>
        <w:ind w:left="85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608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F3D1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FC876DE"/>
    <w:multiLevelType w:val="hybridMultilevel"/>
    <w:tmpl w:val="F83A6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212A5"/>
    <w:multiLevelType w:val="multilevel"/>
    <w:tmpl w:val="00A4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11115"/>
    <w:multiLevelType w:val="hybridMultilevel"/>
    <w:tmpl w:val="32066900"/>
    <w:lvl w:ilvl="0" w:tplc="4656C1E6">
      <w:start w:val="1"/>
      <w:numFmt w:val="upperLetter"/>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6B904101"/>
    <w:multiLevelType w:val="hybridMultilevel"/>
    <w:tmpl w:val="21C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A38D6"/>
    <w:multiLevelType w:val="multilevel"/>
    <w:tmpl w:val="68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6"/>
  </w:num>
  <w:num w:numId="5">
    <w:abstractNumId w:val="3"/>
  </w:num>
  <w:num w:numId="6">
    <w:abstractNumId w:val="4"/>
  </w:num>
  <w:num w:numId="7">
    <w:abstractNumId w:val="1"/>
  </w:num>
  <w:num w:numId="8">
    <w:abstractNumId w:val="9"/>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43121"/>
    <w:rsid w:val="00024FC1"/>
    <w:rsid w:val="000271F1"/>
    <w:rsid w:val="000369A2"/>
    <w:rsid w:val="00053556"/>
    <w:rsid w:val="00057F12"/>
    <w:rsid w:val="00061F85"/>
    <w:rsid w:val="00073C49"/>
    <w:rsid w:val="00082A5C"/>
    <w:rsid w:val="00085994"/>
    <w:rsid w:val="00085BB2"/>
    <w:rsid w:val="000A02EB"/>
    <w:rsid w:val="000A5567"/>
    <w:rsid w:val="000B7DC0"/>
    <w:rsid w:val="000C3407"/>
    <w:rsid w:val="000C59C5"/>
    <w:rsid w:val="000C5BA1"/>
    <w:rsid w:val="000C7694"/>
    <w:rsid w:val="000D105A"/>
    <w:rsid w:val="000D5F3E"/>
    <w:rsid w:val="000D74FA"/>
    <w:rsid w:val="000E6E33"/>
    <w:rsid w:val="00101DD4"/>
    <w:rsid w:val="00102F38"/>
    <w:rsid w:val="00106743"/>
    <w:rsid w:val="00112143"/>
    <w:rsid w:val="0011696E"/>
    <w:rsid w:val="0012562A"/>
    <w:rsid w:val="00137108"/>
    <w:rsid w:val="00147783"/>
    <w:rsid w:val="001530AD"/>
    <w:rsid w:val="001637FC"/>
    <w:rsid w:val="00171CC6"/>
    <w:rsid w:val="00176646"/>
    <w:rsid w:val="001808AA"/>
    <w:rsid w:val="001821BE"/>
    <w:rsid w:val="00193B27"/>
    <w:rsid w:val="001A5756"/>
    <w:rsid w:val="001B23C4"/>
    <w:rsid w:val="001C5B84"/>
    <w:rsid w:val="001C6942"/>
    <w:rsid w:val="001D2351"/>
    <w:rsid w:val="001D315E"/>
    <w:rsid w:val="001D7D63"/>
    <w:rsid w:val="001E6909"/>
    <w:rsid w:val="001F08A4"/>
    <w:rsid w:val="001F2622"/>
    <w:rsid w:val="001F4C34"/>
    <w:rsid w:val="002067CE"/>
    <w:rsid w:val="00226AE7"/>
    <w:rsid w:val="00227B66"/>
    <w:rsid w:val="00233DA6"/>
    <w:rsid w:val="00241E11"/>
    <w:rsid w:val="00252837"/>
    <w:rsid w:val="00260801"/>
    <w:rsid w:val="00261DE1"/>
    <w:rsid w:val="00263287"/>
    <w:rsid w:val="00263A7B"/>
    <w:rsid w:val="00271AF0"/>
    <w:rsid w:val="00271D22"/>
    <w:rsid w:val="00276BD7"/>
    <w:rsid w:val="002777F8"/>
    <w:rsid w:val="00277B39"/>
    <w:rsid w:val="00281C37"/>
    <w:rsid w:val="002A0DEF"/>
    <w:rsid w:val="002B15D6"/>
    <w:rsid w:val="002B1F6F"/>
    <w:rsid w:val="002E0E16"/>
    <w:rsid w:val="003038B0"/>
    <w:rsid w:val="0032140C"/>
    <w:rsid w:val="003368BA"/>
    <w:rsid w:val="003447AD"/>
    <w:rsid w:val="003500EC"/>
    <w:rsid w:val="0036725C"/>
    <w:rsid w:val="00372A76"/>
    <w:rsid w:val="00385632"/>
    <w:rsid w:val="00390082"/>
    <w:rsid w:val="0039186E"/>
    <w:rsid w:val="00391B93"/>
    <w:rsid w:val="00393F2D"/>
    <w:rsid w:val="003A7076"/>
    <w:rsid w:val="003B034C"/>
    <w:rsid w:val="003C0CFF"/>
    <w:rsid w:val="003C3918"/>
    <w:rsid w:val="003C50D6"/>
    <w:rsid w:val="003D4C37"/>
    <w:rsid w:val="003E0ED1"/>
    <w:rsid w:val="003F2655"/>
    <w:rsid w:val="003F3D15"/>
    <w:rsid w:val="00421775"/>
    <w:rsid w:val="00423A7C"/>
    <w:rsid w:val="00427D43"/>
    <w:rsid w:val="00465A8F"/>
    <w:rsid w:val="00475D39"/>
    <w:rsid w:val="00487817"/>
    <w:rsid w:val="00493293"/>
    <w:rsid w:val="004A0083"/>
    <w:rsid w:val="004A026F"/>
    <w:rsid w:val="004A2780"/>
    <w:rsid w:val="004A60F3"/>
    <w:rsid w:val="004A704C"/>
    <w:rsid w:val="004B4B25"/>
    <w:rsid w:val="004C0517"/>
    <w:rsid w:val="004C6987"/>
    <w:rsid w:val="004C7B5E"/>
    <w:rsid w:val="004D1EE9"/>
    <w:rsid w:val="004D2686"/>
    <w:rsid w:val="004D5A26"/>
    <w:rsid w:val="004D7A22"/>
    <w:rsid w:val="004E3574"/>
    <w:rsid w:val="004E4039"/>
    <w:rsid w:val="004E4300"/>
    <w:rsid w:val="004F0236"/>
    <w:rsid w:val="004F0FF7"/>
    <w:rsid w:val="00500872"/>
    <w:rsid w:val="00510F9B"/>
    <w:rsid w:val="00511E53"/>
    <w:rsid w:val="00515623"/>
    <w:rsid w:val="0053016F"/>
    <w:rsid w:val="00534B9F"/>
    <w:rsid w:val="005421B1"/>
    <w:rsid w:val="00542B47"/>
    <w:rsid w:val="0054442A"/>
    <w:rsid w:val="005541FB"/>
    <w:rsid w:val="005727B5"/>
    <w:rsid w:val="005748B8"/>
    <w:rsid w:val="005756F6"/>
    <w:rsid w:val="00577398"/>
    <w:rsid w:val="0059232C"/>
    <w:rsid w:val="00596618"/>
    <w:rsid w:val="005A0761"/>
    <w:rsid w:val="005B6303"/>
    <w:rsid w:val="005B68E2"/>
    <w:rsid w:val="005C2C9B"/>
    <w:rsid w:val="005C304C"/>
    <w:rsid w:val="005C3EC0"/>
    <w:rsid w:val="005D4006"/>
    <w:rsid w:val="005D7646"/>
    <w:rsid w:val="005E0FC6"/>
    <w:rsid w:val="005E5E78"/>
    <w:rsid w:val="005F2297"/>
    <w:rsid w:val="005F7681"/>
    <w:rsid w:val="00600C21"/>
    <w:rsid w:val="00617BB7"/>
    <w:rsid w:val="006471A5"/>
    <w:rsid w:val="006512D4"/>
    <w:rsid w:val="006533DD"/>
    <w:rsid w:val="00653E36"/>
    <w:rsid w:val="00654113"/>
    <w:rsid w:val="00657DD3"/>
    <w:rsid w:val="0066193D"/>
    <w:rsid w:val="0067020F"/>
    <w:rsid w:val="00672E3D"/>
    <w:rsid w:val="006761FC"/>
    <w:rsid w:val="0068117B"/>
    <w:rsid w:val="00682154"/>
    <w:rsid w:val="00687DE9"/>
    <w:rsid w:val="00690459"/>
    <w:rsid w:val="00694C50"/>
    <w:rsid w:val="0069602D"/>
    <w:rsid w:val="006A2259"/>
    <w:rsid w:val="006A3B54"/>
    <w:rsid w:val="006A3DC4"/>
    <w:rsid w:val="006A49C2"/>
    <w:rsid w:val="006A60E1"/>
    <w:rsid w:val="006B1A01"/>
    <w:rsid w:val="006B2054"/>
    <w:rsid w:val="006B35A3"/>
    <w:rsid w:val="006B5660"/>
    <w:rsid w:val="006C121D"/>
    <w:rsid w:val="006C20D5"/>
    <w:rsid w:val="006C42AB"/>
    <w:rsid w:val="006C5137"/>
    <w:rsid w:val="006D5869"/>
    <w:rsid w:val="006D6B93"/>
    <w:rsid w:val="006E2CC4"/>
    <w:rsid w:val="006E5560"/>
    <w:rsid w:val="006F2A2A"/>
    <w:rsid w:val="006F7991"/>
    <w:rsid w:val="007055C8"/>
    <w:rsid w:val="00706EE0"/>
    <w:rsid w:val="00714C22"/>
    <w:rsid w:val="00722F61"/>
    <w:rsid w:val="00726479"/>
    <w:rsid w:val="00726F3B"/>
    <w:rsid w:val="007333DC"/>
    <w:rsid w:val="00733CF7"/>
    <w:rsid w:val="00743121"/>
    <w:rsid w:val="00746BE5"/>
    <w:rsid w:val="007500A9"/>
    <w:rsid w:val="00751036"/>
    <w:rsid w:val="00761829"/>
    <w:rsid w:val="00763037"/>
    <w:rsid w:val="00763097"/>
    <w:rsid w:val="007700F6"/>
    <w:rsid w:val="00781578"/>
    <w:rsid w:val="007C7EC0"/>
    <w:rsid w:val="007F18CD"/>
    <w:rsid w:val="007F2DE1"/>
    <w:rsid w:val="007F3325"/>
    <w:rsid w:val="007F3B9F"/>
    <w:rsid w:val="007F7049"/>
    <w:rsid w:val="00806F19"/>
    <w:rsid w:val="008122EF"/>
    <w:rsid w:val="00825E55"/>
    <w:rsid w:val="00833A46"/>
    <w:rsid w:val="00833ADB"/>
    <w:rsid w:val="00833B4B"/>
    <w:rsid w:val="008340E1"/>
    <w:rsid w:val="008413C4"/>
    <w:rsid w:val="00855ABB"/>
    <w:rsid w:val="008647F6"/>
    <w:rsid w:val="008725EF"/>
    <w:rsid w:val="008740FB"/>
    <w:rsid w:val="00881A56"/>
    <w:rsid w:val="00895582"/>
    <w:rsid w:val="008C51CA"/>
    <w:rsid w:val="008D41CB"/>
    <w:rsid w:val="008E3214"/>
    <w:rsid w:val="00901704"/>
    <w:rsid w:val="00914E04"/>
    <w:rsid w:val="00917103"/>
    <w:rsid w:val="00926B4E"/>
    <w:rsid w:val="00930C36"/>
    <w:rsid w:val="009430BB"/>
    <w:rsid w:val="009477C7"/>
    <w:rsid w:val="0095082A"/>
    <w:rsid w:val="009646B4"/>
    <w:rsid w:val="00986C96"/>
    <w:rsid w:val="00996A76"/>
    <w:rsid w:val="009A39C1"/>
    <w:rsid w:val="009A5B29"/>
    <w:rsid w:val="009B12B8"/>
    <w:rsid w:val="009B7B81"/>
    <w:rsid w:val="009C04B6"/>
    <w:rsid w:val="009C6E65"/>
    <w:rsid w:val="009D1E84"/>
    <w:rsid w:val="009D486B"/>
    <w:rsid w:val="009F4926"/>
    <w:rsid w:val="009F5A63"/>
    <w:rsid w:val="00A06077"/>
    <w:rsid w:val="00A16950"/>
    <w:rsid w:val="00A17FE1"/>
    <w:rsid w:val="00A215C0"/>
    <w:rsid w:val="00A21F5D"/>
    <w:rsid w:val="00A2290D"/>
    <w:rsid w:val="00A2450D"/>
    <w:rsid w:val="00A34F41"/>
    <w:rsid w:val="00A408D5"/>
    <w:rsid w:val="00A41CF3"/>
    <w:rsid w:val="00A47394"/>
    <w:rsid w:val="00A501B0"/>
    <w:rsid w:val="00A55BDB"/>
    <w:rsid w:val="00A55F1C"/>
    <w:rsid w:val="00A63FF0"/>
    <w:rsid w:val="00A720D4"/>
    <w:rsid w:val="00A7394B"/>
    <w:rsid w:val="00AA039B"/>
    <w:rsid w:val="00AA0FE7"/>
    <w:rsid w:val="00AA37A4"/>
    <w:rsid w:val="00AB461D"/>
    <w:rsid w:val="00AC7A02"/>
    <w:rsid w:val="00AD103C"/>
    <w:rsid w:val="00AD1230"/>
    <w:rsid w:val="00AD19E3"/>
    <w:rsid w:val="00AD67C2"/>
    <w:rsid w:val="00AE4047"/>
    <w:rsid w:val="00AE645C"/>
    <w:rsid w:val="00AF559C"/>
    <w:rsid w:val="00B12D98"/>
    <w:rsid w:val="00B17039"/>
    <w:rsid w:val="00B1786F"/>
    <w:rsid w:val="00B27681"/>
    <w:rsid w:val="00B31897"/>
    <w:rsid w:val="00B36772"/>
    <w:rsid w:val="00B437E6"/>
    <w:rsid w:val="00B47F8E"/>
    <w:rsid w:val="00B56AFF"/>
    <w:rsid w:val="00B63020"/>
    <w:rsid w:val="00B835B3"/>
    <w:rsid w:val="00B86B44"/>
    <w:rsid w:val="00B97A23"/>
    <w:rsid w:val="00BA0D1F"/>
    <w:rsid w:val="00BB0126"/>
    <w:rsid w:val="00BB21A6"/>
    <w:rsid w:val="00BB4ACA"/>
    <w:rsid w:val="00BC2C13"/>
    <w:rsid w:val="00BD4CC0"/>
    <w:rsid w:val="00BE6FAF"/>
    <w:rsid w:val="00BF1E5B"/>
    <w:rsid w:val="00BF582F"/>
    <w:rsid w:val="00C01A3C"/>
    <w:rsid w:val="00C01F78"/>
    <w:rsid w:val="00C032B1"/>
    <w:rsid w:val="00C07B3B"/>
    <w:rsid w:val="00C161C0"/>
    <w:rsid w:val="00C21F31"/>
    <w:rsid w:val="00C3698C"/>
    <w:rsid w:val="00C37504"/>
    <w:rsid w:val="00C53073"/>
    <w:rsid w:val="00C53945"/>
    <w:rsid w:val="00C56637"/>
    <w:rsid w:val="00C623BD"/>
    <w:rsid w:val="00C645FE"/>
    <w:rsid w:val="00C66C2A"/>
    <w:rsid w:val="00C75A3E"/>
    <w:rsid w:val="00C96FDD"/>
    <w:rsid w:val="00C971C7"/>
    <w:rsid w:val="00CA4DA3"/>
    <w:rsid w:val="00CC7841"/>
    <w:rsid w:val="00CD3D92"/>
    <w:rsid w:val="00CD7CC2"/>
    <w:rsid w:val="00CE3A4A"/>
    <w:rsid w:val="00CE6444"/>
    <w:rsid w:val="00CF2E80"/>
    <w:rsid w:val="00CF50D7"/>
    <w:rsid w:val="00D144CB"/>
    <w:rsid w:val="00D17614"/>
    <w:rsid w:val="00D21677"/>
    <w:rsid w:val="00D32C1A"/>
    <w:rsid w:val="00D50CA7"/>
    <w:rsid w:val="00D568F3"/>
    <w:rsid w:val="00D72808"/>
    <w:rsid w:val="00D83C57"/>
    <w:rsid w:val="00DA1980"/>
    <w:rsid w:val="00DB4A6C"/>
    <w:rsid w:val="00DC0BEB"/>
    <w:rsid w:val="00DC43F5"/>
    <w:rsid w:val="00DD5B47"/>
    <w:rsid w:val="00DE6C3F"/>
    <w:rsid w:val="00DF0CEA"/>
    <w:rsid w:val="00DF1F04"/>
    <w:rsid w:val="00DF7DCD"/>
    <w:rsid w:val="00E04B6C"/>
    <w:rsid w:val="00E05BA1"/>
    <w:rsid w:val="00E11A7D"/>
    <w:rsid w:val="00E169CE"/>
    <w:rsid w:val="00E319F0"/>
    <w:rsid w:val="00E359AA"/>
    <w:rsid w:val="00E40087"/>
    <w:rsid w:val="00E502D4"/>
    <w:rsid w:val="00E5195A"/>
    <w:rsid w:val="00E608F3"/>
    <w:rsid w:val="00E7144B"/>
    <w:rsid w:val="00E81E25"/>
    <w:rsid w:val="00E857F2"/>
    <w:rsid w:val="00E9322A"/>
    <w:rsid w:val="00EA199E"/>
    <w:rsid w:val="00EB503D"/>
    <w:rsid w:val="00EC1E1A"/>
    <w:rsid w:val="00EC6066"/>
    <w:rsid w:val="00EC7728"/>
    <w:rsid w:val="00EE24D1"/>
    <w:rsid w:val="00EF7B4F"/>
    <w:rsid w:val="00F00F48"/>
    <w:rsid w:val="00F20CA5"/>
    <w:rsid w:val="00F312C1"/>
    <w:rsid w:val="00F46042"/>
    <w:rsid w:val="00F557D8"/>
    <w:rsid w:val="00F64D90"/>
    <w:rsid w:val="00F64E79"/>
    <w:rsid w:val="00F758A6"/>
    <w:rsid w:val="00F75B53"/>
    <w:rsid w:val="00F76E26"/>
    <w:rsid w:val="00F87775"/>
    <w:rsid w:val="00F91802"/>
    <w:rsid w:val="00FA29BB"/>
    <w:rsid w:val="00FA2F86"/>
    <w:rsid w:val="00FB3DD9"/>
    <w:rsid w:val="00FB58CF"/>
    <w:rsid w:val="00FC20CA"/>
    <w:rsid w:val="00FC6AB0"/>
    <w:rsid w:val="00FD0747"/>
    <w:rsid w:val="00FD1F85"/>
    <w:rsid w:val="00FD25F7"/>
    <w:rsid w:val="00FD36BB"/>
    <w:rsid w:val="00FF3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0FF7"/>
    <w:pPr>
      <w:keepNext/>
      <w:jc w:val="center"/>
      <w:outlineLvl w:val="0"/>
    </w:pPr>
    <w:rPr>
      <w:b/>
      <w:bCs/>
      <w:sz w:val="26"/>
      <w:u w:val="single"/>
      <w:lang w:val="ro-RO" w:eastAsia="ro-RO"/>
    </w:rPr>
  </w:style>
  <w:style w:type="paragraph" w:styleId="Heading2">
    <w:name w:val="heading 2"/>
    <w:basedOn w:val="Normal"/>
    <w:next w:val="Normal"/>
    <w:link w:val="Heading2Char"/>
    <w:qFormat/>
    <w:rsid w:val="004F0FF7"/>
    <w:pPr>
      <w:keepNext/>
      <w:jc w:val="center"/>
      <w:outlineLvl w:val="1"/>
    </w:pPr>
    <w:rPr>
      <w:b/>
      <w:bCs/>
      <w:sz w:val="26"/>
      <w:lang w:val="ro-RO" w:eastAsia="ro-RO"/>
    </w:rPr>
  </w:style>
  <w:style w:type="paragraph" w:styleId="Heading3">
    <w:name w:val="heading 3"/>
    <w:basedOn w:val="Normal"/>
    <w:next w:val="Normal"/>
    <w:link w:val="Heading3Char"/>
    <w:qFormat/>
    <w:rsid w:val="00F76E26"/>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4F0FF7"/>
    <w:pPr>
      <w:keepNext/>
      <w:outlineLvl w:val="5"/>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121"/>
    <w:pPr>
      <w:spacing w:after="0" w:line="240" w:lineRule="auto"/>
    </w:pPr>
  </w:style>
  <w:style w:type="character" w:customStyle="1" w:styleId="yshortcuts">
    <w:name w:val="yshortcuts"/>
    <w:basedOn w:val="DefaultParagraphFont"/>
    <w:rsid w:val="00F00F48"/>
  </w:style>
  <w:style w:type="table" w:styleId="TableGrid">
    <w:name w:val="Table Grid"/>
    <w:basedOn w:val="TableNormal"/>
    <w:rsid w:val="004A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BD4CC0"/>
    <w:pPr>
      <w:tabs>
        <w:tab w:val="center" w:pos="4320"/>
        <w:tab w:val="right" w:pos="8640"/>
      </w:tabs>
    </w:pPr>
    <w:rPr>
      <w:rFonts w:eastAsia="PMingLiU"/>
      <w:lang w:val="ro-RO"/>
    </w:rPr>
  </w:style>
  <w:style w:type="character" w:customStyle="1" w:styleId="HeaderChar">
    <w:name w:val="Header Char"/>
    <w:basedOn w:val="DefaultParagraphFont"/>
    <w:link w:val="Header"/>
    <w:rsid w:val="00BD4CC0"/>
    <w:rPr>
      <w:rFonts w:ascii="Times New Roman" w:eastAsia="PMingLiU" w:hAnsi="Times New Roman" w:cs="Times New Roman"/>
      <w:sz w:val="24"/>
      <w:szCs w:val="24"/>
      <w:lang w:val="ro-RO"/>
    </w:rPr>
  </w:style>
  <w:style w:type="paragraph" w:styleId="BodyText">
    <w:name w:val="Body Text"/>
    <w:basedOn w:val="Normal"/>
    <w:link w:val="BodyTextChar"/>
    <w:rsid w:val="00DC43F5"/>
    <w:rPr>
      <w:rFonts w:ascii="Arial" w:hAnsi="Arial"/>
      <w:szCs w:val="20"/>
      <w:lang w:val="ro-RO"/>
    </w:rPr>
  </w:style>
  <w:style w:type="character" w:customStyle="1" w:styleId="BodyTextChar">
    <w:name w:val="Body Text Char"/>
    <w:basedOn w:val="DefaultParagraphFont"/>
    <w:link w:val="BodyText"/>
    <w:rsid w:val="00DC43F5"/>
    <w:rPr>
      <w:rFonts w:ascii="Arial" w:eastAsia="Times New Roman" w:hAnsi="Arial" w:cs="Times New Roman"/>
      <w:sz w:val="24"/>
      <w:szCs w:val="20"/>
      <w:lang w:val="ro-RO"/>
    </w:rPr>
  </w:style>
  <w:style w:type="paragraph" w:styleId="BodyText2">
    <w:name w:val="Body Text 2"/>
    <w:basedOn w:val="Normal"/>
    <w:link w:val="BodyText2Char"/>
    <w:uiPriority w:val="99"/>
    <w:semiHidden/>
    <w:unhideWhenUsed/>
    <w:rsid w:val="004C7B5E"/>
    <w:pPr>
      <w:spacing w:after="120" w:line="480" w:lineRule="auto"/>
    </w:pPr>
  </w:style>
  <w:style w:type="character" w:customStyle="1" w:styleId="BodyText2Char">
    <w:name w:val="Body Text 2 Char"/>
    <w:basedOn w:val="DefaultParagraphFont"/>
    <w:link w:val="BodyText2"/>
    <w:uiPriority w:val="99"/>
    <w:semiHidden/>
    <w:rsid w:val="004C7B5E"/>
    <w:rPr>
      <w:rFonts w:ascii="Times New Roman" w:eastAsia="Times New Roman" w:hAnsi="Times New Roman" w:cs="Times New Roman"/>
      <w:sz w:val="24"/>
      <w:szCs w:val="24"/>
    </w:rPr>
  </w:style>
  <w:style w:type="paragraph" w:styleId="BodyTextIndent2">
    <w:name w:val="Body Text Indent 2"/>
    <w:basedOn w:val="Normal"/>
    <w:link w:val="BodyTextIndent2Char"/>
    <w:rsid w:val="004C7B5E"/>
    <w:pPr>
      <w:spacing w:after="120" w:line="480" w:lineRule="auto"/>
      <w:ind w:left="283"/>
    </w:pPr>
    <w:rPr>
      <w:sz w:val="20"/>
      <w:szCs w:val="20"/>
    </w:rPr>
  </w:style>
  <w:style w:type="character" w:customStyle="1" w:styleId="BodyTextIndent2Char">
    <w:name w:val="Body Text Indent 2 Char"/>
    <w:basedOn w:val="DefaultParagraphFont"/>
    <w:link w:val="BodyTextIndent2"/>
    <w:rsid w:val="004C7B5E"/>
    <w:rPr>
      <w:rFonts w:ascii="Times New Roman" w:eastAsia="Times New Roman" w:hAnsi="Times New Roman" w:cs="Times New Roman"/>
      <w:sz w:val="20"/>
      <w:szCs w:val="20"/>
    </w:rPr>
  </w:style>
  <w:style w:type="character" w:styleId="Strong">
    <w:name w:val="Strong"/>
    <w:basedOn w:val="DefaultParagraphFont"/>
    <w:uiPriority w:val="22"/>
    <w:qFormat/>
    <w:rsid w:val="007F3325"/>
    <w:rPr>
      <w:b/>
      <w:bCs/>
    </w:rPr>
  </w:style>
  <w:style w:type="character" w:customStyle="1" w:styleId="ln2talineat">
    <w:name w:val="ln2talineat"/>
    <w:basedOn w:val="DefaultParagraphFont"/>
    <w:rsid w:val="007F3325"/>
  </w:style>
  <w:style w:type="character" w:customStyle="1" w:styleId="ln2tlitera">
    <w:name w:val="ln2tlitera"/>
    <w:basedOn w:val="DefaultParagraphFont"/>
    <w:rsid w:val="007F3325"/>
  </w:style>
  <w:style w:type="paragraph" w:styleId="BodyTextIndent">
    <w:name w:val="Body Text Indent"/>
    <w:basedOn w:val="Normal"/>
    <w:link w:val="BodyTextIndentChar"/>
    <w:uiPriority w:val="99"/>
    <w:semiHidden/>
    <w:unhideWhenUsed/>
    <w:rsid w:val="0068117B"/>
    <w:pPr>
      <w:spacing w:after="120"/>
      <w:ind w:left="283"/>
    </w:pPr>
  </w:style>
  <w:style w:type="character" w:customStyle="1" w:styleId="BodyTextIndentChar">
    <w:name w:val="Body Text Indent Char"/>
    <w:basedOn w:val="DefaultParagraphFont"/>
    <w:link w:val="BodyTextIndent"/>
    <w:uiPriority w:val="99"/>
    <w:semiHidden/>
    <w:rsid w:val="0068117B"/>
    <w:rPr>
      <w:rFonts w:ascii="Times New Roman" w:eastAsia="Times New Roman" w:hAnsi="Times New Roman" w:cs="Times New Roman"/>
      <w:sz w:val="24"/>
      <w:szCs w:val="24"/>
    </w:rPr>
  </w:style>
  <w:style w:type="paragraph" w:customStyle="1" w:styleId="BodyTextIndentdest">
    <w:name w:val="Body Text Indent.dest"/>
    <w:basedOn w:val="Normal"/>
    <w:rsid w:val="0068117B"/>
    <w:pPr>
      <w:tabs>
        <w:tab w:val="left" w:pos="993"/>
      </w:tabs>
      <w:ind w:left="993" w:right="91" w:firstLine="709"/>
      <w:jc w:val="both"/>
    </w:pPr>
    <w:rPr>
      <w:sz w:val="28"/>
      <w:szCs w:val="20"/>
      <w:lang w:val="en-GB"/>
    </w:rPr>
  </w:style>
  <w:style w:type="paragraph" w:styleId="BodyTextIndent3">
    <w:name w:val="Body Text Indent 3"/>
    <w:basedOn w:val="Normal"/>
    <w:link w:val="BodyTextIndent3Char"/>
    <w:uiPriority w:val="99"/>
    <w:semiHidden/>
    <w:unhideWhenUsed/>
    <w:rsid w:val="001F4C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4C34"/>
    <w:rPr>
      <w:rFonts w:ascii="Times New Roman" w:eastAsia="Times New Roman" w:hAnsi="Times New Roman" w:cs="Times New Roman"/>
      <w:sz w:val="16"/>
      <w:szCs w:val="16"/>
    </w:rPr>
  </w:style>
  <w:style w:type="paragraph" w:customStyle="1" w:styleId="artnumar">
    <w:name w:val="art_numar"/>
    <w:basedOn w:val="Normal"/>
    <w:autoRedefine/>
    <w:rsid w:val="001F4C34"/>
    <w:pPr>
      <w:shd w:val="clear" w:color="auto" w:fill="FFFFFF"/>
      <w:tabs>
        <w:tab w:val="left" w:pos="993"/>
      </w:tabs>
      <w:ind w:left="993" w:right="14"/>
      <w:jc w:val="both"/>
    </w:pPr>
    <w:rPr>
      <w:sz w:val="26"/>
      <w:szCs w:val="20"/>
      <w:lang w:val="ro-RO"/>
    </w:rPr>
  </w:style>
  <w:style w:type="character" w:customStyle="1" w:styleId="ln2alineat1">
    <w:name w:val="ln2alineat1"/>
    <w:basedOn w:val="DefaultParagraphFont"/>
    <w:rsid w:val="00C01F78"/>
  </w:style>
  <w:style w:type="character" w:customStyle="1" w:styleId="tpa1">
    <w:name w:val="tpa1"/>
    <w:basedOn w:val="DefaultParagraphFont"/>
    <w:rsid w:val="0039186E"/>
  </w:style>
  <w:style w:type="character" w:customStyle="1" w:styleId="tpt1">
    <w:name w:val="tpt1"/>
    <w:basedOn w:val="DefaultParagraphFont"/>
    <w:rsid w:val="0039186E"/>
  </w:style>
  <w:style w:type="character" w:customStyle="1" w:styleId="li1">
    <w:name w:val="li1"/>
    <w:basedOn w:val="DefaultParagraphFont"/>
    <w:rsid w:val="0039186E"/>
    <w:rPr>
      <w:b/>
      <w:bCs/>
      <w:color w:val="8F0000"/>
    </w:rPr>
  </w:style>
  <w:style w:type="character" w:customStyle="1" w:styleId="tli1">
    <w:name w:val="tli1"/>
    <w:basedOn w:val="DefaultParagraphFont"/>
    <w:rsid w:val="0039186E"/>
  </w:style>
  <w:style w:type="character" w:customStyle="1" w:styleId="Heading3Char">
    <w:name w:val="Heading 3 Char"/>
    <w:basedOn w:val="DefaultParagraphFont"/>
    <w:link w:val="Heading3"/>
    <w:rsid w:val="00F76E26"/>
    <w:rPr>
      <w:rFonts w:ascii="Arial" w:eastAsia="Times New Roman" w:hAnsi="Arial" w:cs="Arial"/>
      <w:b/>
      <w:bCs/>
      <w:sz w:val="26"/>
      <w:szCs w:val="26"/>
    </w:rPr>
  </w:style>
  <w:style w:type="character" w:styleId="Hyperlink">
    <w:name w:val="Hyperlink"/>
    <w:basedOn w:val="DefaultParagraphFont"/>
    <w:uiPriority w:val="99"/>
    <w:unhideWhenUsed/>
    <w:rsid w:val="001821BE"/>
    <w:rPr>
      <w:color w:val="0000FF" w:themeColor="hyperlink"/>
      <w:u w:val="single"/>
    </w:rPr>
  </w:style>
  <w:style w:type="paragraph" w:styleId="NormalWeb">
    <w:name w:val="Normal (Web)"/>
    <w:basedOn w:val="Normal"/>
    <w:rsid w:val="006533DD"/>
    <w:rPr>
      <w:rFonts w:ascii="Courier New" w:hAnsi="Courier New" w:cs="Courier New"/>
      <w:sz w:val="20"/>
      <w:szCs w:val="20"/>
      <w:lang w:val="ro-RO" w:eastAsia="ro-RO"/>
    </w:rPr>
  </w:style>
  <w:style w:type="character" w:customStyle="1" w:styleId="ln2tparagraf">
    <w:name w:val="ln2tparagraf"/>
    <w:basedOn w:val="DefaultParagraphFont"/>
    <w:rsid w:val="006533DD"/>
  </w:style>
  <w:style w:type="paragraph" w:customStyle="1" w:styleId="Default">
    <w:name w:val="Default"/>
    <w:rsid w:val="006533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4F0FF7"/>
    <w:rPr>
      <w:rFonts w:ascii="Times New Roman" w:eastAsia="Times New Roman" w:hAnsi="Times New Roman" w:cs="Times New Roman"/>
      <w:b/>
      <w:bCs/>
      <w:sz w:val="26"/>
      <w:szCs w:val="24"/>
      <w:u w:val="single"/>
      <w:lang w:val="ro-RO" w:eastAsia="ro-RO"/>
    </w:rPr>
  </w:style>
  <w:style w:type="character" w:customStyle="1" w:styleId="Heading2Char">
    <w:name w:val="Heading 2 Char"/>
    <w:basedOn w:val="DefaultParagraphFont"/>
    <w:link w:val="Heading2"/>
    <w:rsid w:val="004F0FF7"/>
    <w:rPr>
      <w:rFonts w:ascii="Times New Roman" w:eastAsia="Times New Roman" w:hAnsi="Times New Roman" w:cs="Times New Roman"/>
      <w:b/>
      <w:bCs/>
      <w:sz w:val="26"/>
      <w:szCs w:val="24"/>
      <w:lang w:val="ro-RO" w:eastAsia="ro-RO"/>
    </w:rPr>
  </w:style>
  <w:style w:type="character" w:customStyle="1" w:styleId="Heading6Char">
    <w:name w:val="Heading 6 Char"/>
    <w:basedOn w:val="DefaultParagraphFont"/>
    <w:link w:val="Heading6"/>
    <w:rsid w:val="004F0FF7"/>
    <w:rPr>
      <w:rFonts w:ascii="Times New Roman" w:eastAsia="Times New Roman" w:hAnsi="Times New Roman" w:cs="Times New Roman"/>
      <w:sz w:val="28"/>
      <w:szCs w:val="20"/>
    </w:rPr>
  </w:style>
  <w:style w:type="character" w:styleId="Emphasis">
    <w:name w:val="Emphasis"/>
    <w:basedOn w:val="DefaultParagraphFont"/>
    <w:qFormat/>
    <w:rsid w:val="00C161C0"/>
    <w:rPr>
      <w:i/>
      <w:iCs/>
    </w:rPr>
  </w:style>
  <w:style w:type="paragraph" w:styleId="Footer">
    <w:name w:val="footer"/>
    <w:basedOn w:val="Normal"/>
    <w:link w:val="FooterChar"/>
    <w:uiPriority w:val="99"/>
    <w:unhideWhenUsed/>
    <w:rsid w:val="00F46042"/>
    <w:pPr>
      <w:tabs>
        <w:tab w:val="center" w:pos="4680"/>
        <w:tab w:val="right" w:pos="9360"/>
      </w:tabs>
    </w:pPr>
  </w:style>
  <w:style w:type="character" w:customStyle="1" w:styleId="FooterChar">
    <w:name w:val="Footer Char"/>
    <w:basedOn w:val="DefaultParagraphFont"/>
    <w:link w:val="Footer"/>
    <w:uiPriority w:val="99"/>
    <w:rsid w:val="00F4604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646658">
      <w:bodyDiv w:val="1"/>
      <w:marLeft w:val="0"/>
      <w:marRight w:val="0"/>
      <w:marTop w:val="0"/>
      <w:marBottom w:val="0"/>
      <w:divBdr>
        <w:top w:val="none" w:sz="0" w:space="0" w:color="auto"/>
        <w:left w:val="none" w:sz="0" w:space="0" w:color="auto"/>
        <w:bottom w:val="none" w:sz="0" w:space="0" w:color="auto"/>
        <w:right w:val="none" w:sz="0" w:space="0" w:color="auto"/>
      </w:divBdr>
      <w:divsChild>
        <w:div w:id="1796362719">
          <w:marLeft w:val="0"/>
          <w:marRight w:val="0"/>
          <w:marTop w:val="0"/>
          <w:marBottom w:val="0"/>
          <w:divBdr>
            <w:top w:val="none" w:sz="0" w:space="0" w:color="auto"/>
            <w:left w:val="none" w:sz="0" w:space="0" w:color="auto"/>
            <w:bottom w:val="none" w:sz="0" w:space="0" w:color="auto"/>
            <w:right w:val="none" w:sz="0" w:space="0" w:color="auto"/>
          </w:divBdr>
          <w:divsChild>
            <w:div w:id="1858813819">
              <w:marLeft w:val="15"/>
              <w:marRight w:val="0"/>
              <w:marTop w:val="0"/>
              <w:marBottom w:val="0"/>
              <w:divBdr>
                <w:top w:val="single" w:sz="6" w:space="0" w:color="CCCCCC"/>
                <w:left w:val="none" w:sz="0" w:space="0" w:color="auto"/>
                <w:bottom w:val="none" w:sz="0" w:space="0" w:color="auto"/>
                <w:right w:val="none" w:sz="0" w:space="0" w:color="auto"/>
              </w:divBdr>
              <w:divsChild>
                <w:div w:id="407268653">
                  <w:marLeft w:val="3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788665522">
      <w:bodyDiv w:val="1"/>
      <w:marLeft w:val="0"/>
      <w:marRight w:val="0"/>
      <w:marTop w:val="0"/>
      <w:marBottom w:val="0"/>
      <w:divBdr>
        <w:top w:val="none" w:sz="0" w:space="0" w:color="auto"/>
        <w:left w:val="none" w:sz="0" w:space="0" w:color="auto"/>
        <w:bottom w:val="none" w:sz="0" w:space="0" w:color="auto"/>
        <w:right w:val="none" w:sz="0" w:space="0" w:color="auto"/>
      </w:divBdr>
      <w:divsChild>
        <w:div w:id="1657226286">
          <w:marLeft w:val="0"/>
          <w:marRight w:val="0"/>
          <w:marTop w:val="0"/>
          <w:marBottom w:val="0"/>
          <w:divBdr>
            <w:top w:val="none" w:sz="0" w:space="0" w:color="auto"/>
            <w:left w:val="none" w:sz="0" w:space="0" w:color="auto"/>
            <w:bottom w:val="none" w:sz="0" w:space="0" w:color="auto"/>
            <w:right w:val="none" w:sz="0" w:space="0" w:color="auto"/>
          </w:divBdr>
          <w:divsChild>
            <w:div w:id="742025950">
              <w:marLeft w:val="0"/>
              <w:marRight w:val="0"/>
              <w:marTop w:val="0"/>
              <w:marBottom w:val="0"/>
              <w:divBdr>
                <w:top w:val="none" w:sz="0" w:space="0" w:color="auto"/>
                <w:left w:val="none" w:sz="0" w:space="0" w:color="auto"/>
                <w:bottom w:val="none" w:sz="0" w:space="0" w:color="auto"/>
                <w:right w:val="none" w:sz="0" w:space="0" w:color="auto"/>
              </w:divBdr>
              <w:divsChild>
                <w:div w:id="1252664904">
                  <w:marLeft w:val="0"/>
                  <w:marRight w:val="0"/>
                  <w:marTop w:val="0"/>
                  <w:marBottom w:val="0"/>
                  <w:divBdr>
                    <w:top w:val="none" w:sz="0" w:space="0" w:color="auto"/>
                    <w:left w:val="none" w:sz="0" w:space="0" w:color="auto"/>
                    <w:bottom w:val="none" w:sz="0" w:space="0" w:color="auto"/>
                    <w:right w:val="none" w:sz="0" w:space="0" w:color="auto"/>
                  </w:divBdr>
                  <w:divsChild>
                    <w:div w:id="1709721363">
                      <w:marLeft w:val="0"/>
                      <w:marRight w:val="0"/>
                      <w:marTop w:val="0"/>
                      <w:marBottom w:val="0"/>
                      <w:divBdr>
                        <w:top w:val="none" w:sz="0" w:space="0" w:color="auto"/>
                        <w:left w:val="none" w:sz="0" w:space="0" w:color="auto"/>
                        <w:bottom w:val="none" w:sz="0" w:space="0" w:color="auto"/>
                        <w:right w:val="none" w:sz="0" w:space="0" w:color="auto"/>
                      </w:divBdr>
                      <w:divsChild>
                        <w:div w:id="426578404">
                          <w:marLeft w:val="0"/>
                          <w:marRight w:val="0"/>
                          <w:marTop w:val="0"/>
                          <w:marBottom w:val="0"/>
                          <w:divBdr>
                            <w:top w:val="none" w:sz="0" w:space="0" w:color="auto"/>
                            <w:left w:val="none" w:sz="0" w:space="0" w:color="auto"/>
                            <w:bottom w:val="none" w:sz="0" w:space="0" w:color="auto"/>
                            <w:right w:val="none" w:sz="0" w:space="0" w:color="auto"/>
                          </w:divBdr>
                          <w:divsChild>
                            <w:div w:id="671831363">
                              <w:marLeft w:val="0"/>
                              <w:marRight w:val="0"/>
                              <w:marTop w:val="0"/>
                              <w:marBottom w:val="0"/>
                              <w:divBdr>
                                <w:top w:val="none" w:sz="0" w:space="0" w:color="auto"/>
                                <w:left w:val="none" w:sz="0" w:space="0" w:color="auto"/>
                                <w:bottom w:val="none" w:sz="0" w:space="0" w:color="auto"/>
                                <w:right w:val="none" w:sz="0" w:space="0" w:color="auto"/>
                              </w:divBdr>
                              <w:divsChild>
                                <w:div w:id="1218518830">
                                  <w:marLeft w:val="0"/>
                                  <w:marRight w:val="0"/>
                                  <w:marTop w:val="0"/>
                                  <w:marBottom w:val="0"/>
                                  <w:divBdr>
                                    <w:top w:val="none" w:sz="0" w:space="0" w:color="auto"/>
                                    <w:left w:val="none" w:sz="0" w:space="0" w:color="auto"/>
                                    <w:bottom w:val="none" w:sz="0" w:space="0" w:color="auto"/>
                                    <w:right w:val="none" w:sz="0" w:space="0" w:color="auto"/>
                                  </w:divBdr>
                                  <w:divsChild>
                                    <w:div w:id="1942911787">
                                      <w:marLeft w:val="0"/>
                                      <w:marRight w:val="0"/>
                                      <w:marTop w:val="0"/>
                                      <w:marBottom w:val="0"/>
                                      <w:divBdr>
                                        <w:top w:val="none" w:sz="0" w:space="0" w:color="auto"/>
                                        <w:left w:val="none" w:sz="0" w:space="0" w:color="auto"/>
                                        <w:bottom w:val="none" w:sz="0" w:space="0" w:color="auto"/>
                                        <w:right w:val="none" w:sz="0" w:space="0" w:color="auto"/>
                                      </w:divBdr>
                                      <w:divsChild>
                                        <w:div w:id="1755011632">
                                          <w:marLeft w:val="0"/>
                                          <w:marRight w:val="0"/>
                                          <w:marTop w:val="0"/>
                                          <w:marBottom w:val="150"/>
                                          <w:divBdr>
                                            <w:top w:val="none" w:sz="0" w:space="0" w:color="auto"/>
                                            <w:left w:val="none" w:sz="0" w:space="0" w:color="auto"/>
                                            <w:bottom w:val="none" w:sz="0" w:space="0" w:color="auto"/>
                                            <w:right w:val="none" w:sz="0" w:space="0" w:color="auto"/>
                                          </w:divBdr>
                                          <w:divsChild>
                                            <w:div w:id="384330185">
                                              <w:marLeft w:val="0"/>
                                              <w:marRight w:val="0"/>
                                              <w:marTop w:val="0"/>
                                              <w:marBottom w:val="0"/>
                                              <w:divBdr>
                                                <w:top w:val="single" w:sz="2" w:space="11" w:color="E0E0E0"/>
                                                <w:left w:val="single" w:sz="6" w:space="11" w:color="E0E0E0"/>
                                                <w:bottom w:val="single" w:sz="6" w:space="11" w:color="E0E0E0"/>
                                                <w:right w:val="single" w:sz="6" w:space="11" w:color="E0E0E0"/>
                                              </w:divBdr>
                                            </w:div>
                                          </w:divsChild>
                                        </w:div>
                                      </w:divsChild>
                                    </w:div>
                                  </w:divsChild>
                                </w:div>
                              </w:divsChild>
                            </w:div>
                          </w:divsChild>
                        </w:div>
                      </w:divsChild>
                    </w:div>
                  </w:divsChild>
                </w:div>
              </w:divsChild>
            </w:div>
          </w:divsChild>
        </w:div>
      </w:divsChild>
    </w:div>
    <w:div w:id="802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6995</Words>
  <Characters>39875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SECRETAR</Company>
  <LinksUpToDate>false</LinksUpToDate>
  <CharactersWithSpaces>46777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MOSTENI</dc:creator>
  <cp:lastModifiedBy>Secretariat</cp:lastModifiedBy>
  <cp:revision>2</cp:revision>
  <cp:lastPrinted>2015-06-22T14:42:00Z</cp:lastPrinted>
  <dcterms:created xsi:type="dcterms:W3CDTF">2015-07-30T06:50:00Z</dcterms:created>
  <dcterms:modified xsi:type="dcterms:W3CDTF">2015-07-30T06:50:00Z</dcterms:modified>
</cp:coreProperties>
</file>